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CBB94" w14:textId="77777777" w:rsidR="00F20FD8" w:rsidRDefault="00F20FD8" w:rsidP="00F20FD8">
      <w:pPr>
        <w:tabs>
          <w:tab w:val="left" w:pos="-1800"/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20"/>
        </w:tabs>
        <w:suppressAutoHyphens/>
      </w:pP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 xml:space="preserve">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1602BA6" wp14:editId="587E99AD">
            <wp:simplePos x="0" y="0"/>
            <wp:positionH relativeFrom="column">
              <wp:posOffset>4999990</wp:posOffset>
            </wp:positionH>
            <wp:positionV relativeFrom="paragraph">
              <wp:posOffset>0</wp:posOffset>
            </wp:positionV>
            <wp:extent cx="1117600" cy="889000"/>
            <wp:effectExtent l="0" t="0" r="0" b="0"/>
            <wp:wrapNone/>
            <wp:docPr id="1" name="Picture 1" descr="Logo Dependable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pendable 20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4DEC6" w14:textId="77777777" w:rsidR="00F20FD8" w:rsidRDefault="00F20FD8" w:rsidP="00F20FD8">
      <w:pPr>
        <w:tabs>
          <w:tab w:val="left" w:pos="-1800"/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20"/>
        </w:tabs>
        <w:suppressAutoHyphens/>
        <w:rPr>
          <w:rFonts w:ascii="Arial" w:hAnsi="Arial"/>
          <w:b/>
          <w:sz w:val="32"/>
          <w:szCs w:val="32"/>
        </w:rPr>
      </w:pPr>
      <w:r w:rsidRPr="00BC0207">
        <w:rPr>
          <w:rFonts w:ascii="Arial" w:hAnsi="Arial"/>
          <w:b/>
          <w:sz w:val="32"/>
          <w:szCs w:val="32"/>
        </w:rPr>
        <w:t>SECTION 03</w:t>
      </w:r>
      <w:r>
        <w:rPr>
          <w:rFonts w:ascii="Arial" w:hAnsi="Arial"/>
          <w:b/>
          <w:sz w:val="32"/>
          <w:szCs w:val="32"/>
        </w:rPr>
        <w:t xml:space="preserve"> </w:t>
      </w:r>
      <w:r w:rsidRPr="00BC0207">
        <w:rPr>
          <w:rFonts w:ascii="Arial" w:hAnsi="Arial"/>
          <w:b/>
          <w:sz w:val="32"/>
          <w:szCs w:val="32"/>
        </w:rPr>
        <w:t>54</w:t>
      </w:r>
      <w:r>
        <w:rPr>
          <w:rFonts w:ascii="Arial" w:hAnsi="Arial"/>
          <w:b/>
          <w:sz w:val="32"/>
          <w:szCs w:val="32"/>
        </w:rPr>
        <w:t xml:space="preserve"> </w:t>
      </w:r>
      <w:r w:rsidRPr="00BC0207">
        <w:rPr>
          <w:rFonts w:ascii="Arial" w:hAnsi="Arial"/>
          <w:b/>
          <w:sz w:val="32"/>
          <w:szCs w:val="32"/>
        </w:rPr>
        <w:t>0</w:t>
      </w:r>
      <w:r>
        <w:rPr>
          <w:rFonts w:ascii="Arial" w:hAnsi="Arial"/>
          <w:b/>
          <w:sz w:val="32"/>
          <w:szCs w:val="32"/>
        </w:rPr>
        <w:t>0 – Cast Underlayment</w:t>
      </w:r>
    </w:p>
    <w:p w14:paraId="7AA3531A" w14:textId="77777777" w:rsidR="00F20FD8" w:rsidRPr="006A1664" w:rsidRDefault="00F20FD8" w:rsidP="00F20FD8">
      <w:pPr>
        <w:tabs>
          <w:tab w:val="left" w:pos="-1800"/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20"/>
        </w:tabs>
        <w:suppressAutoHyphens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SECTION 09 80 </w:t>
      </w:r>
      <w:r w:rsidRPr="00BC0207">
        <w:rPr>
          <w:rFonts w:ascii="Arial" w:hAnsi="Arial"/>
          <w:b/>
          <w:sz w:val="32"/>
          <w:szCs w:val="32"/>
        </w:rPr>
        <w:t>0</w:t>
      </w:r>
      <w:r>
        <w:rPr>
          <w:rFonts w:ascii="Arial" w:hAnsi="Arial"/>
          <w:b/>
          <w:sz w:val="32"/>
          <w:szCs w:val="32"/>
        </w:rPr>
        <w:t>0 – Acoustic Treatment</w:t>
      </w:r>
    </w:p>
    <w:p w14:paraId="66B81257" w14:textId="77777777" w:rsidR="00F20FD8" w:rsidRDefault="00F20FD8" w:rsidP="00F20FD8">
      <w:pPr>
        <w:pBdr>
          <w:bottom w:val="single" w:sz="4" w:space="0" w:color="auto"/>
        </w:pBdr>
        <w:tabs>
          <w:tab w:val="left" w:pos="-1800"/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20"/>
        </w:tabs>
        <w:suppressAutoHyphens/>
        <w:rPr>
          <w:rFonts w:ascii="Arial" w:hAnsi="Arial"/>
          <w:b/>
          <w:sz w:val="36"/>
        </w:rPr>
      </w:pPr>
    </w:p>
    <w:p w14:paraId="3EA48439" w14:textId="77777777" w:rsidR="00F20FD8" w:rsidRPr="00BC0207" w:rsidRDefault="00F20FD8" w:rsidP="00F20FD8">
      <w:pPr>
        <w:pBdr>
          <w:bottom w:val="single" w:sz="4" w:space="0" w:color="auto"/>
        </w:pBdr>
        <w:tabs>
          <w:tab w:val="left" w:pos="-1800"/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20"/>
        </w:tabs>
        <w:suppressAutoHyphens/>
        <w:rPr>
          <w:rFonts w:ascii="Arial" w:hAnsi="Arial"/>
          <w:sz w:val="32"/>
          <w:szCs w:val="32"/>
        </w:rPr>
      </w:pPr>
      <w:r w:rsidRPr="00BC0207">
        <w:rPr>
          <w:rFonts w:ascii="Arial" w:hAnsi="Arial"/>
          <w:b/>
          <w:sz w:val="32"/>
          <w:szCs w:val="32"/>
        </w:rPr>
        <w:t>Gu</w:t>
      </w:r>
      <w:r>
        <w:rPr>
          <w:rFonts w:ascii="Arial" w:hAnsi="Arial"/>
          <w:b/>
          <w:sz w:val="32"/>
          <w:szCs w:val="32"/>
        </w:rPr>
        <w:t>ide Specification for GSL K2.6</w:t>
      </w:r>
      <w:r w:rsidRPr="00BC0207">
        <w:rPr>
          <w:rFonts w:ascii="Arial" w:hAnsi="Arial"/>
          <w:sz w:val="32"/>
          <w:szCs w:val="32"/>
        </w:rPr>
        <w:fldChar w:fldCharType="begin"/>
      </w:r>
      <w:r w:rsidRPr="00BC0207">
        <w:rPr>
          <w:rFonts w:ascii="Arial" w:hAnsi="Arial"/>
          <w:sz w:val="32"/>
          <w:szCs w:val="32"/>
        </w:rPr>
        <w:instrText xml:space="preserve">PRIVATE </w:instrText>
      </w:r>
      <w:r w:rsidRPr="00BC0207">
        <w:rPr>
          <w:rFonts w:ascii="Arial" w:hAnsi="Arial"/>
          <w:sz w:val="32"/>
          <w:szCs w:val="32"/>
        </w:rPr>
        <w:fldChar w:fldCharType="end"/>
      </w:r>
    </w:p>
    <w:p w14:paraId="487158C5" w14:textId="77777777" w:rsidR="00F20FD8" w:rsidRPr="00353025" w:rsidRDefault="00F20FD8" w:rsidP="00F20FD8">
      <w:pPr>
        <w:pStyle w:val="Heading1"/>
        <w:rPr>
          <w:sz w:val="20"/>
        </w:rPr>
      </w:pPr>
    </w:p>
    <w:p w14:paraId="3F676425" w14:textId="77777777" w:rsidR="00F20FD8" w:rsidRPr="00BC0207" w:rsidRDefault="00F20FD8" w:rsidP="00F20FD8">
      <w:pPr>
        <w:pStyle w:val="Heading2"/>
        <w:rPr>
          <w:sz w:val="28"/>
          <w:szCs w:val="28"/>
        </w:rPr>
      </w:pPr>
      <w:r w:rsidRPr="00BC0207">
        <w:rPr>
          <w:sz w:val="28"/>
          <w:szCs w:val="28"/>
        </w:rPr>
        <w:t>PART I</w:t>
      </w:r>
      <w:r>
        <w:rPr>
          <w:sz w:val="28"/>
          <w:szCs w:val="28"/>
        </w:rPr>
        <w:t xml:space="preserve"> – </w:t>
      </w:r>
      <w:r w:rsidRPr="00BC0207">
        <w:rPr>
          <w:sz w:val="28"/>
          <w:szCs w:val="28"/>
        </w:rPr>
        <w:t>GENERAL</w:t>
      </w:r>
    </w:p>
    <w:p w14:paraId="7C79AC77" w14:textId="77777777" w:rsidR="00F20FD8" w:rsidRPr="00353025" w:rsidRDefault="00F20FD8" w:rsidP="00F20FD8">
      <w:pPr>
        <w:tabs>
          <w:tab w:val="left" w:pos="-1800"/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20"/>
        </w:tabs>
        <w:suppressAutoHyphens/>
        <w:rPr>
          <w:rFonts w:ascii="Arial" w:hAnsi="Arial"/>
          <w:sz w:val="20"/>
          <w:szCs w:val="20"/>
        </w:rPr>
      </w:pPr>
    </w:p>
    <w:p w14:paraId="0BDD5A4C" w14:textId="759F04E3" w:rsidR="0067241D" w:rsidRPr="0067241D" w:rsidRDefault="00F20FD8" w:rsidP="0067241D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Arial" w:hAnsi="Arial"/>
          <w:b/>
        </w:rPr>
      </w:pPr>
      <w:r w:rsidRPr="0067241D">
        <w:rPr>
          <w:rFonts w:ascii="Arial" w:hAnsi="Arial"/>
          <w:b/>
        </w:rPr>
        <w:t>SUMMARY</w:t>
      </w:r>
    </w:p>
    <w:p w14:paraId="6AE0732D" w14:textId="77777777" w:rsidR="00595335" w:rsidRDefault="00595335" w:rsidP="00595335">
      <w:pPr>
        <w:tabs>
          <w:tab w:val="left" w:pos="-1800"/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2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</w:p>
    <w:p w14:paraId="708B7837" w14:textId="40BC900A" w:rsidR="0067241D" w:rsidRPr="00406A48" w:rsidRDefault="0067241D" w:rsidP="0067241D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06A48">
        <w:rPr>
          <w:rFonts w:ascii="Arial" w:hAnsi="Arial"/>
          <w:sz w:val="20"/>
          <w:szCs w:val="20"/>
        </w:rPr>
        <w:t>Description: This section includes underlayment for interior finish flooring and is not limited to the following:</w:t>
      </w:r>
    </w:p>
    <w:p w14:paraId="318FCAA5" w14:textId="55B94042" w:rsidR="0067241D" w:rsidRPr="00406A48" w:rsidRDefault="0067241D" w:rsidP="0067241D">
      <w:pPr>
        <w:numPr>
          <w:ilvl w:val="1"/>
          <w:numId w:val="19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06A48">
        <w:rPr>
          <w:rFonts w:ascii="Arial" w:hAnsi="Arial"/>
          <w:sz w:val="20"/>
          <w:szCs w:val="20"/>
        </w:rPr>
        <w:t>Application on Dependable LLC’s GSL K2.6 gypsum-based poured underlayment.</w:t>
      </w:r>
    </w:p>
    <w:p w14:paraId="745DEEBC" w14:textId="77777777" w:rsidR="0067241D" w:rsidRPr="00406A48" w:rsidRDefault="0067241D" w:rsidP="0067241D">
      <w:pPr>
        <w:numPr>
          <w:ilvl w:val="1"/>
          <w:numId w:val="19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06A48">
        <w:rPr>
          <w:rFonts w:ascii="Arial" w:hAnsi="Arial"/>
          <w:sz w:val="20"/>
          <w:szCs w:val="20"/>
        </w:rPr>
        <w:t>Division 3 Section-Concrete: “Cast Underlayment” and “Gypsum Cement Underlayment”</w:t>
      </w:r>
    </w:p>
    <w:p w14:paraId="529C977C" w14:textId="77777777" w:rsidR="0067241D" w:rsidRPr="00406A48" w:rsidRDefault="0067241D" w:rsidP="0067241D">
      <w:pPr>
        <w:numPr>
          <w:ilvl w:val="1"/>
          <w:numId w:val="19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06A48">
        <w:rPr>
          <w:rFonts w:ascii="Arial" w:hAnsi="Arial"/>
          <w:sz w:val="20"/>
          <w:szCs w:val="20"/>
        </w:rPr>
        <w:t>Division 9 Section-Finishes: “Acoustic Treatment”</w:t>
      </w:r>
    </w:p>
    <w:p w14:paraId="17B32A5A" w14:textId="77777777" w:rsidR="002749EF" w:rsidRDefault="002749EF" w:rsidP="002749EF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</w:p>
    <w:p w14:paraId="4F6C734B" w14:textId="77777777" w:rsidR="00595335" w:rsidRDefault="00595335" w:rsidP="00595335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  <w:r>
        <w:rPr>
          <w:rFonts w:ascii="Arial" w:hAnsi="Arial"/>
          <w:b/>
        </w:rPr>
        <w:t>1.02 SUBMITTALS</w:t>
      </w:r>
    </w:p>
    <w:p w14:paraId="0E8FF1B8" w14:textId="77777777" w:rsidR="002749EF" w:rsidRPr="00595335" w:rsidRDefault="00595335" w:rsidP="00595335">
      <w:pPr>
        <w:tabs>
          <w:tab w:val="left" w:pos="-1800"/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2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</w:p>
    <w:p w14:paraId="4338E1C8" w14:textId="77777777" w:rsidR="002749EF" w:rsidRPr="00595335" w:rsidRDefault="002749EF" w:rsidP="002749E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95335">
        <w:rPr>
          <w:rFonts w:ascii="Arial" w:hAnsi="Arial"/>
          <w:sz w:val="20"/>
          <w:szCs w:val="20"/>
        </w:rPr>
        <w:t xml:space="preserve">Product Data: Submit </w:t>
      </w:r>
      <w:r w:rsidR="001510C6" w:rsidRPr="00595335">
        <w:rPr>
          <w:rFonts w:ascii="Arial" w:hAnsi="Arial"/>
          <w:sz w:val="20"/>
          <w:szCs w:val="20"/>
        </w:rPr>
        <w:t>product data sheets</w:t>
      </w:r>
      <w:r w:rsidRPr="00595335">
        <w:rPr>
          <w:rFonts w:ascii="Arial" w:hAnsi="Arial"/>
          <w:sz w:val="20"/>
          <w:szCs w:val="20"/>
        </w:rPr>
        <w:t xml:space="preserve"> </w:t>
      </w:r>
      <w:r w:rsidR="001510C6" w:rsidRPr="00595335">
        <w:rPr>
          <w:rFonts w:ascii="Arial" w:hAnsi="Arial"/>
          <w:sz w:val="20"/>
          <w:szCs w:val="20"/>
        </w:rPr>
        <w:t>GSL K2.6</w:t>
      </w:r>
      <w:r w:rsidR="00595335">
        <w:rPr>
          <w:rFonts w:ascii="Arial" w:hAnsi="Arial"/>
          <w:sz w:val="20"/>
          <w:szCs w:val="20"/>
        </w:rPr>
        <w:t xml:space="preserve"> floor underlayment</w:t>
      </w:r>
      <w:r w:rsidRPr="00595335">
        <w:rPr>
          <w:rFonts w:ascii="Arial" w:hAnsi="Arial"/>
          <w:sz w:val="20"/>
          <w:szCs w:val="20"/>
        </w:rPr>
        <w:t xml:space="preserve">, </w:t>
      </w:r>
      <w:r w:rsidR="001510C6" w:rsidRPr="00595335">
        <w:rPr>
          <w:rFonts w:ascii="Arial" w:hAnsi="Arial"/>
          <w:sz w:val="20"/>
          <w:szCs w:val="20"/>
        </w:rPr>
        <w:t xml:space="preserve">Quiet </w:t>
      </w:r>
      <w:proofErr w:type="spellStart"/>
      <w:r w:rsidR="001510C6" w:rsidRPr="00595335">
        <w:rPr>
          <w:rFonts w:ascii="Arial" w:hAnsi="Arial"/>
          <w:sz w:val="20"/>
          <w:szCs w:val="20"/>
        </w:rPr>
        <w:t>Qurl</w:t>
      </w:r>
      <w:proofErr w:type="spellEnd"/>
      <w:r w:rsidRPr="00595335">
        <w:rPr>
          <w:rFonts w:ascii="Arial" w:hAnsi="Arial"/>
          <w:sz w:val="20"/>
          <w:szCs w:val="20"/>
        </w:rPr>
        <w:t xml:space="preserve"> </w:t>
      </w:r>
      <w:r w:rsidR="00595335">
        <w:rPr>
          <w:rFonts w:ascii="Arial" w:hAnsi="Arial"/>
          <w:sz w:val="20"/>
          <w:szCs w:val="20"/>
        </w:rPr>
        <w:t>sound mat</w:t>
      </w:r>
      <w:r w:rsidR="001510C6" w:rsidRPr="00595335">
        <w:rPr>
          <w:rFonts w:ascii="Arial" w:hAnsi="Arial"/>
          <w:sz w:val="20"/>
          <w:szCs w:val="20"/>
        </w:rPr>
        <w:t xml:space="preserve"> and installation instructions </w:t>
      </w:r>
      <w:r w:rsidRPr="00595335">
        <w:rPr>
          <w:rFonts w:ascii="Arial" w:hAnsi="Arial"/>
          <w:sz w:val="20"/>
          <w:szCs w:val="20"/>
        </w:rPr>
        <w:t>with project materials clearly identified for each required product or system.</w:t>
      </w:r>
    </w:p>
    <w:p w14:paraId="783A897F" w14:textId="77777777" w:rsidR="00951133" w:rsidRDefault="002749EF" w:rsidP="0095113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95335">
        <w:rPr>
          <w:rFonts w:ascii="Arial" w:hAnsi="Arial"/>
          <w:sz w:val="20"/>
          <w:szCs w:val="20"/>
        </w:rPr>
        <w:t>UL Directory Fire Resistance Volume 1 (Choose from Listing)</w:t>
      </w:r>
    </w:p>
    <w:p w14:paraId="78B9D727" w14:textId="2DF8733B" w:rsidR="002749EF" w:rsidRPr="00951133" w:rsidRDefault="00951133" w:rsidP="00951133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51133">
        <w:rPr>
          <w:rFonts w:ascii="Helvetica" w:eastAsiaTheme="minorEastAsia" w:hAnsi="Helvetica" w:cs="Helvetica"/>
          <w:color w:val="1A1718"/>
          <w:sz w:val="20"/>
          <w:szCs w:val="20"/>
        </w:rPr>
        <w:t>L501, L502, L503, L505, L506, L508, L509, L511, L512, L513, L514, L515,</w:t>
      </w:r>
      <w:r w:rsidR="0067241D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L516,</w:t>
      </w:r>
      <w:r w:rsidRPr="00951133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L518, L519, L522, L523, L524, L525, L526, L528, L529, L530, L536, L541,</w:t>
      </w:r>
      <w:r w:rsidR="0067241D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L543,</w:t>
      </w:r>
      <w:r w:rsidRPr="00951133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L546,</w:t>
      </w:r>
      <w:r w:rsidR="0067241D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L547,</w:t>
      </w:r>
      <w:r w:rsidRPr="00951133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L550,</w:t>
      </w:r>
      <w:r w:rsidR="0067241D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L551, L552, L556, L557,</w:t>
      </w:r>
      <w:r w:rsidRPr="00951133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L558,</w:t>
      </w:r>
      <w:r w:rsidR="0067241D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L560,</w:t>
      </w:r>
      <w:r w:rsidRPr="00951133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L563,</w:t>
      </w:r>
      <w:r w:rsidR="0067241D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L564, L565,</w:t>
      </w:r>
      <w:r w:rsidRPr="00951133">
        <w:rPr>
          <w:rFonts w:ascii="Helvetica" w:eastAsiaTheme="minorEastAsia" w:hAnsi="Helvetica" w:cs="Helvetica"/>
          <w:color w:val="1A1718"/>
          <w:sz w:val="20"/>
          <w:szCs w:val="20"/>
        </w:rPr>
        <w:t xml:space="preserve"> L574, L576, </w:t>
      </w:r>
      <w:r w:rsidR="0067241D">
        <w:rPr>
          <w:rFonts w:ascii="Helvetica" w:eastAsiaTheme="minorEastAsia" w:hAnsi="Helvetica" w:cs="Helvetica"/>
          <w:color w:val="1A1718"/>
          <w:sz w:val="20"/>
          <w:szCs w:val="20"/>
        </w:rPr>
        <w:t xml:space="preserve">L579, L581, L583, </w:t>
      </w:r>
      <w:r w:rsidRPr="00951133">
        <w:rPr>
          <w:rFonts w:ascii="Helvetica" w:eastAsiaTheme="minorEastAsia" w:hAnsi="Helvetica" w:cs="Helvetica"/>
          <w:color w:val="1A1718"/>
          <w:sz w:val="20"/>
          <w:szCs w:val="20"/>
        </w:rPr>
        <w:t>L585</w:t>
      </w:r>
      <w:r w:rsidR="0067241D">
        <w:rPr>
          <w:rFonts w:ascii="Helvetica" w:eastAsiaTheme="minorEastAsia" w:hAnsi="Helvetica" w:cs="Helvetica"/>
          <w:color w:val="1A1718"/>
          <w:sz w:val="20"/>
          <w:szCs w:val="20"/>
        </w:rPr>
        <w:t xml:space="preserve">, L587, L588, L592, M500, </w:t>
      </w:r>
      <w:r w:rsidR="0067241D" w:rsidRPr="00951133">
        <w:rPr>
          <w:rFonts w:ascii="Helvetica" w:eastAsiaTheme="minorEastAsia" w:hAnsi="Helvetica" w:cs="Helvetica"/>
          <w:color w:val="1A1718"/>
          <w:sz w:val="20"/>
          <w:szCs w:val="20"/>
        </w:rPr>
        <w:t>M503, M504,</w:t>
      </w:r>
      <w:r w:rsidR="0067241D">
        <w:rPr>
          <w:rFonts w:ascii="Helvetica" w:eastAsiaTheme="minorEastAsia" w:hAnsi="Helvetica" w:cs="Helvetica"/>
          <w:color w:val="1A1718"/>
          <w:sz w:val="20"/>
          <w:szCs w:val="20"/>
        </w:rPr>
        <w:t xml:space="preserve"> M508, M511, M512, M514, M515, M517, M518, M528</w:t>
      </w:r>
    </w:p>
    <w:p w14:paraId="0C7FE37D" w14:textId="77777777" w:rsidR="002749EF" w:rsidRPr="00595335" w:rsidRDefault="002749EF" w:rsidP="002749EF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95335">
        <w:rPr>
          <w:rFonts w:ascii="Arial" w:hAnsi="Arial"/>
          <w:sz w:val="20"/>
          <w:szCs w:val="20"/>
        </w:rPr>
        <w:t>For more info please see UL Certification Database (ul.com/database)</w:t>
      </w:r>
    </w:p>
    <w:p w14:paraId="2146F0AE" w14:textId="00E3D8CF" w:rsidR="002749EF" w:rsidRPr="00595335" w:rsidRDefault="002749EF" w:rsidP="002749E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95335">
        <w:rPr>
          <w:rFonts w:ascii="Arial" w:hAnsi="Arial"/>
          <w:sz w:val="20"/>
          <w:szCs w:val="20"/>
        </w:rPr>
        <w:t>Acoustical Data: Submit sound tests according to IBC code criteria ASTM E492 (IIC) and ASTM E90 (STC) or ASTM E1007 (F-IIC) and E336 (F-IIC).</w:t>
      </w:r>
      <w:r w:rsidR="00406A48">
        <w:rPr>
          <w:rFonts w:ascii="Arial" w:hAnsi="Arial"/>
          <w:sz w:val="20"/>
          <w:szCs w:val="20"/>
        </w:rPr>
        <w:t xml:space="preserve"> Contact Keene Building Products for Specifics.</w:t>
      </w:r>
    </w:p>
    <w:p w14:paraId="398BF484" w14:textId="20C0009A" w:rsidR="002749EF" w:rsidRPr="002C4DD9" w:rsidRDefault="002749EF" w:rsidP="002749E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2C4DD9">
        <w:rPr>
          <w:rFonts w:ascii="Arial" w:hAnsi="Arial"/>
          <w:sz w:val="20"/>
          <w:szCs w:val="20"/>
        </w:rPr>
        <w:t xml:space="preserve">Code Approvals: See </w:t>
      </w:r>
      <w:hyperlink r:id="rId8" w:history="1">
        <w:r w:rsidR="00595335" w:rsidRPr="002C4DD9">
          <w:rPr>
            <w:rStyle w:val="Hyperlink"/>
            <w:rFonts w:ascii="Arial" w:hAnsi="Arial"/>
            <w:sz w:val="20"/>
            <w:szCs w:val="20"/>
          </w:rPr>
          <w:t>http://www.keenebuilding.com</w:t>
        </w:r>
      </w:hyperlink>
      <w:r w:rsidR="00406A48" w:rsidRPr="002C4DD9">
        <w:rPr>
          <w:rStyle w:val="Hyperlink"/>
          <w:rFonts w:ascii="Arial" w:hAnsi="Arial"/>
          <w:sz w:val="20"/>
          <w:szCs w:val="20"/>
        </w:rPr>
        <w:t xml:space="preserve"> </w:t>
      </w:r>
      <w:r w:rsidRPr="002C4DD9">
        <w:rPr>
          <w:rFonts w:ascii="Arial" w:hAnsi="Arial"/>
          <w:sz w:val="20"/>
          <w:szCs w:val="20"/>
        </w:rPr>
        <w:t>for the current list of code approvals.</w:t>
      </w:r>
    </w:p>
    <w:p w14:paraId="4930335C" w14:textId="77777777" w:rsidR="00595335" w:rsidRDefault="00595335" w:rsidP="00595335">
      <w:pPr>
        <w:autoSpaceDE w:val="0"/>
        <w:autoSpaceDN w:val="0"/>
        <w:adjustRightInd w:val="0"/>
        <w:rPr>
          <w:rFonts w:ascii="Arial" w:hAnsi="Arial"/>
          <w:sz w:val="20"/>
          <w:szCs w:val="20"/>
          <w:highlight w:val="yellow"/>
        </w:rPr>
      </w:pPr>
    </w:p>
    <w:p w14:paraId="592F2E3B" w14:textId="77777777" w:rsidR="00595335" w:rsidRDefault="00595335" w:rsidP="00595335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  <w:r>
        <w:rPr>
          <w:rFonts w:ascii="Arial" w:hAnsi="Arial"/>
          <w:b/>
        </w:rPr>
        <w:t>1.03 SYSTEM REQUIREMENTS</w:t>
      </w:r>
    </w:p>
    <w:p w14:paraId="020D7729" w14:textId="77777777" w:rsidR="002749EF" w:rsidRPr="00595335" w:rsidRDefault="002749EF" w:rsidP="002749EF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59A11EAF" w14:textId="77777777" w:rsidR="002749EF" w:rsidRPr="00595335" w:rsidRDefault="002749EF" w:rsidP="002749EF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95335">
        <w:rPr>
          <w:rFonts w:ascii="Arial" w:hAnsi="Arial"/>
          <w:sz w:val="20"/>
          <w:szCs w:val="20"/>
        </w:rPr>
        <w:t>Performance Requirements:</w:t>
      </w:r>
    </w:p>
    <w:p w14:paraId="152301A9" w14:textId="77777777" w:rsidR="002749EF" w:rsidRPr="00595335" w:rsidRDefault="00595335" w:rsidP="002749EF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95335">
        <w:rPr>
          <w:rFonts w:ascii="Arial" w:hAnsi="Arial"/>
          <w:sz w:val="20"/>
          <w:szCs w:val="20"/>
        </w:rPr>
        <w:t>GSL K2.6 floor underlayment</w:t>
      </w:r>
    </w:p>
    <w:p w14:paraId="7B0371F4" w14:textId="47A46562" w:rsidR="002749EF" w:rsidRPr="00595335" w:rsidRDefault="002749EF" w:rsidP="002749EF">
      <w:pPr>
        <w:numPr>
          <w:ilvl w:val="2"/>
          <w:numId w:val="2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95335">
        <w:rPr>
          <w:rFonts w:ascii="Arial" w:hAnsi="Arial"/>
          <w:sz w:val="20"/>
          <w:szCs w:val="20"/>
        </w:rPr>
        <w:t>Compressive strength 2</w:t>
      </w:r>
      <w:r w:rsidR="0016173C">
        <w:rPr>
          <w:rFonts w:ascii="Arial" w:hAnsi="Arial"/>
          <w:sz w:val="20"/>
          <w:szCs w:val="20"/>
        </w:rPr>
        <w:t>,000 to 3,5</w:t>
      </w:r>
      <w:r w:rsidR="00FC793F">
        <w:rPr>
          <w:rFonts w:ascii="Arial" w:hAnsi="Arial"/>
          <w:sz w:val="20"/>
          <w:szCs w:val="20"/>
        </w:rPr>
        <w:t>00 psi</w:t>
      </w:r>
    </w:p>
    <w:p w14:paraId="4E379B5F" w14:textId="6662AF27" w:rsidR="002749EF" w:rsidRPr="00595335" w:rsidRDefault="0016173C" w:rsidP="002749EF">
      <w:pPr>
        <w:numPr>
          <w:ilvl w:val="2"/>
          <w:numId w:val="2"/>
        </w:numPr>
        <w:autoSpaceDE w:val="0"/>
        <w:autoSpaceDN w:val="0"/>
        <w:adjustRightInd w:val="0"/>
        <w:rPr>
          <w:rFonts w:ascii="Arial" w:hAnsi="Arial"/>
          <w:sz w:val="23"/>
          <w:szCs w:val="23"/>
        </w:rPr>
      </w:pPr>
      <w:r>
        <w:rPr>
          <w:rFonts w:ascii="Arial" w:hAnsi="Arial"/>
          <w:sz w:val="20"/>
          <w:szCs w:val="20"/>
        </w:rPr>
        <w:t>Dry Density 110-125</w:t>
      </w:r>
      <w:r w:rsidR="002749EF" w:rsidRPr="00595335">
        <w:rPr>
          <w:rFonts w:ascii="Arial" w:hAnsi="Arial"/>
          <w:sz w:val="20"/>
          <w:szCs w:val="20"/>
        </w:rPr>
        <w:t xml:space="preserve"> pounds per cubic foot </w:t>
      </w:r>
    </w:p>
    <w:p w14:paraId="46505D8F" w14:textId="77777777" w:rsidR="00595335" w:rsidRPr="00595335" w:rsidRDefault="00595335" w:rsidP="00595335">
      <w:pPr>
        <w:autoSpaceDE w:val="0"/>
        <w:autoSpaceDN w:val="0"/>
        <w:adjustRightInd w:val="0"/>
        <w:ind w:left="1440"/>
        <w:rPr>
          <w:rFonts w:ascii="Arial" w:hAnsi="Arial"/>
          <w:sz w:val="23"/>
          <w:szCs w:val="23"/>
        </w:rPr>
      </w:pPr>
    </w:p>
    <w:p w14:paraId="14220CD2" w14:textId="77777777" w:rsidR="002749EF" w:rsidRPr="00951133" w:rsidRDefault="002749EF" w:rsidP="002749EF">
      <w:p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/>
          <w:sz w:val="20"/>
          <w:szCs w:val="20"/>
        </w:rPr>
      </w:pPr>
      <w:r w:rsidRPr="00951133">
        <w:rPr>
          <w:rFonts w:ascii="Arial" w:hAnsi="Arial"/>
          <w:sz w:val="20"/>
          <w:szCs w:val="20"/>
        </w:rPr>
        <w:t>Potential USGBC LEED Credit Contribution:</w:t>
      </w:r>
    </w:p>
    <w:p w14:paraId="79528DE8" w14:textId="77777777" w:rsidR="002749EF" w:rsidRPr="00951133" w:rsidRDefault="00BF6223" w:rsidP="00951133">
      <w:pPr>
        <w:autoSpaceDE w:val="0"/>
        <w:autoSpaceDN w:val="0"/>
        <w:adjustRightInd w:val="0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1.    </w:t>
      </w:r>
      <w:r w:rsidR="002749EF" w:rsidRPr="00951133">
        <w:rPr>
          <w:rFonts w:ascii="Arial" w:hAnsi="Arial"/>
          <w:sz w:val="20"/>
          <w:szCs w:val="20"/>
        </w:rPr>
        <w:t>MR Credit 3: Building Product Disclosure and Optimization - Sourcing Raw Material</w:t>
      </w:r>
    </w:p>
    <w:p w14:paraId="6F1AF145" w14:textId="77777777" w:rsidR="002749EF" w:rsidRPr="00951133" w:rsidRDefault="00BF6223" w:rsidP="00951133">
      <w:pPr>
        <w:autoSpaceDE w:val="0"/>
        <w:autoSpaceDN w:val="0"/>
        <w:adjustRightInd w:val="0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</w:t>
      </w:r>
      <w:r w:rsidR="002749EF" w:rsidRPr="00951133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 xml:space="preserve">   </w:t>
      </w:r>
      <w:r w:rsidR="002749EF" w:rsidRPr="00951133">
        <w:rPr>
          <w:rFonts w:ascii="Arial" w:hAnsi="Arial"/>
          <w:sz w:val="20"/>
          <w:szCs w:val="20"/>
        </w:rPr>
        <w:t>EQ Credit 2: Low Emitting Materials.</w:t>
      </w:r>
    </w:p>
    <w:p w14:paraId="77A6C4CC" w14:textId="77777777" w:rsidR="002749EF" w:rsidRPr="00951133" w:rsidRDefault="002749EF" w:rsidP="00951133">
      <w:pPr>
        <w:autoSpaceDE w:val="0"/>
        <w:autoSpaceDN w:val="0"/>
        <w:adjustRightInd w:val="0"/>
        <w:ind w:firstLine="720"/>
        <w:rPr>
          <w:rFonts w:ascii="Arial" w:hAnsi="Arial"/>
          <w:sz w:val="20"/>
          <w:szCs w:val="20"/>
        </w:rPr>
      </w:pPr>
      <w:r w:rsidRPr="00951133">
        <w:rPr>
          <w:rFonts w:ascii="Arial" w:hAnsi="Arial"/>
          <w:sz w:val="20"/>
          <w:szCs w:val="20"/>
        </w:rPr>
        <w:t xml:space="preserve">Contact </w:t>
      </w:r>
      <w:r w:rsidR="00595335" w:rsidRPr="00951133">
        <w:rPr>
          <w:rFonts w:ascii="Arial" w:hAnsi="Arial"/>
          <w:sz w:val="20"/>
          <w:szCs w:val="20"/>
        </w:rPr>
        <w:t>Dependable, LLC</w:t>
      </w:r>
      <w:r w:rsidRPr="00951133">
        <w:rPr>
          <w:rFonts w:ascii="Arial" w:hAnsi="Arial"/>
          <w:sz w:val="20"/>
          <w:szCs w:val="20"/>
        </w:rPr>
        <w:t xml:space="preserve"> for specific details.</w:t>
      </w:r>
    </w:p>
    <w:p w14:paraId="53D8B321" w14:textId="77777777" w:rsidR="00951133" w:rsidRPr="00BF6223" w:rsidRDefault="00951133" w:rsidP="00951133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3B5CDDEB" w14:textId="77777777" w:rsidR="002749EF" w:rsidRPr="00BF6223" w:rsidRDefault="002749EF" w:rsidP="002749EF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BF6223">
        <w:rPr>
          <w:rFonts w:ascii="Arial" w:hAnsi="Arial"/>
          <w:sz w:val="20"/>
          <w:szCs w:val="20"/>
        </w:rPr>
        <w:t xml:space="preserve">Sound Control – 2009 International Building Code: Section 1207.2 &amp; .3 </w:t>
      </w:r>
    </w:p>
    <w:p w14:paraId="74BA4D8B" w14:textId="77777777" w:rsidR="002749EF" w:rsidRPr="00406A48" w:rsidRDefault="002749EF" w:rsidP="002749EF">
      <w:pPr>
        <w:numPr>
          <w:ilvl w:val="2"/>
          <w:numId w:val="2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06A48">
        <w:rPr>
          <w:rFonts w:ascii="Arial" w:hAnsi="Arial"/>
          <w:sz w:val="20"/>
          <w:szCs w:val="20"/>
        </w:rPr>
        <w:t>Minimum Sound Transmission Class, 50 STC (45 if field tested) – Section 1207.2</w:t>
      </w:r>
    </w:p>
    <w:p w14:paraId="2A3DD126" w14:textId="77777777" w:rsidR="002749EF" w:rsidRPr="00406A48" w:rsidRDefault="002749EF" w:rsidP="002749EF">
      <w:pPr>
        <w:numPr>
          <w:ilvl w:val="3"/>
          <w:numId w:val="2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06A48">
        <w:rPr>
          <w:rFonts w:ascii="Arial" w:hAnsi="Arial"/>
          <w:sz w:val="20"/>
          <w:szCs w:val="20"/>
        </w:rPr>
        <w:t>ASTM E90 and E336</w:t>
      </w:r>
    </w:p>
    <w:p w14:paraId="208D57D4" w14:textId="77777777" w:rsidR="002749EF" w:rsidRPr="00406A48" w:rsidRDefault="002749EF" w:rsidP="002749EF">
      <w:pPr>
        <w:numPr>
          <w:ilvl w:val="2"/>
          <w:numId w:val="2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06A48">
        <w:rPr>
          <w:rFonts w:ascii="Arial" w:hAnsi="Arial"/>
          <w:sz w:val="20"/>
          <w:szCs w:val="20"/>
        </w:rPr>
        <w:t>Minimum Impact Insulation Class, 50 IIC (45 if field tested) – Section 1207.3</w:t>
      </w:r>
    </w:p>
    <w:p w14:paraId="696F1C41" w14:textId="77777777" w:rsidR="002749EF" w:rsidRPr="00406A48" w:rsidRDefault="002749EF" w:rsidP="002749EF">
      <w:pPr>
        <w:numPr>
          <w:ilvl w:val="3"/>
          <w:numId w:val="2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06A48">
        <w:rPr>
          <w:rFonts w:ascii="Arial" w:hAnsi="Arial"/>
          <w:sz w:val="20"/>
          <w:szCs w:val="20"/>
        </w:rPr>
        <w:t>ASTM E492 and E1007</w:t>
      </w:r>
    </w:p>
    <w:p w14:paraId="669BEB50" w14:textId="77777777" w:rsidR="002749EF" w:rsidRPr="00BF6223" w:rsidRDefault="002749EF" w:rsidP="002749EF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069F4604" w14:textId="77777777" w:rsidR="00BF6223" w:rsidRDefault="00BF6223" w:rsidP="00BF6223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  <w:r>
        <w:rPr>
          <w:rFonts w:ascii="Arial" w:hAnsi="Arial"/>
          <w:b/>
        </w:rPr>
        <w:t>1.04 QUALITY ASSURANCE</w:t>
      </w:r>
    </w:p>
    <w:p w14:paraId="274DB4C9" w14:textId="77777777" w:rsidR="00BF6223" w:rsidRPr="00BF6223" w:rsidRDefault="00BF6223" w:rsidP="002749EF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7128FBF5" w14:textId="77777777" w:rsidR="00EB0453" w:rsidRDefault="002749EF" w:rsidP="00EB0453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EB0453">
        <w:rPr>
          <w:rFonts w:ascii="Arial" w:hAnsi="Arial"/>
          <w:sz w:val="20"/>
          <w:szCs w:val="20"/>
        </w:rPr>
        <w:t>Performance Standards:</w:t>
      </w:r>
    </w:p>
    <w:p w14:paraId="4B8E9F47" w14:textId="6F2241E1" w:rsidR="00EB0453" w:rsidRPr="00EB0453" w:rsidRDefault="00EB0453" w:rsidP="00EB0453">
      <w:pPr>
        <w:autoSpaceDE w:val="0"/>
        <w:autoSpaceDN w:val="0"/>
        <w:adjustRightInd w:val="0"/>
        <w:ind w:left="720"/>
        <w:rPr>
          <w:rFonts w:ascii="Arial" w:hAnsi="Arial"/>
          <w:sz w:val="20"/>
          <w:szCs w:val="20"/>
        </w:rPr>
      </w:pPr>
      <w:r w:rsidRPr="00EB0453">
        <w:rPr>
          <w:rFonts w:ascii="Arial" w:hAnsi="Arial"/>
          <w:sz w:val="20"/>
          <w:szCs w:val="20"/>
        </w:rPr>
        <w:t>Contractor shall be knowledgeable and well trained in the use of flo</w:t>
      </w:r>
      <w:r w:rsidR="0016173C">
        <w:rPr>
          <w:rFonts w:ascii="Arial" w:hAnsi="Arial"/>
          <w:sz w:val="20"/>
          <w:szCs w:val="20"/>
        </w:rPr>
        <w:t>or underlayment material</w:t>
      </w:r>
      <w:r w:rsidRPr="00EB0453">
        <w:rPr>
          <w:rFonts w:ascii="Arial" w:hAnsi="Arial"/>
          <w:sz w:val="20"/>
          <w:szCs w:val="20"/>
        </w:rPr>
        <w:t>.</w:t>
      </w:r>
    </w:p>
    <w:p w14:paraId="007421B3" w14:textId="095964E7" w:rsidR="002749EF" w:rsidRPr="00BF6223" w:rsidRDefault="002749EF" w:rsidP="002749EF">
      <w:pPr>
        <w:numPr>
          <w:ilvl w:val="1"/>
          <w:numId w:val="3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BF6223">
        <w:rPr>
          <w:rFonts w:ascii="Arial" w:hAnsi="Arial"/>
          <w:sz w:val="20"/>
          <w:szCs w:val="20"/>
        </w:rPr>
        <w:t>Underlayment mix shall be tested for a slump using a 2" (</w:t>
      </w:r>
      <w:proofErr w:type="spellStart"/>
      <w:r w:rsidRPr="00BF6223">
        <w:rPr>
          <w:rFonts w:ascii="Arial" w:hAnsi="Arial"/>
          <w:sz w:val="20"/>
          <w:szCs w:val="20"/>
        </w:rPr>
        <w:t>i.d.</w:t>
      </w:r>
      <w:proofErr w:type="spellEnd"/>
      <w:r w:rsidRPr="00BF6223">
        <w:rPr>
          <w:rFonts w:ascii="Arial" w:hAnsi="Arial"/>
          <w:sz w:val="20"/>
          <w:szCs w:val="20"/>
        </w:rPr>
        <w:t xml:space="preserve">) x 4" (50 mm x 101 mm) cylinder resulting in a patty size of </w:t>
      </w:r>
      <w:r w:rsidR="0016173C">
        <w:rPr>
          <w:rFonts w:ascii="Arial" w:hAnsi="Arial"/>
          <w:sz w:val="20"/>
          <w:szCs w:val="20"/>
        </w:rPr>
        <w:t>9” (228</w:t>
      </w:r>
      <w:r w:rsidRPr="00BF6223">
        <w:rPr>
          <w:rFonts w:ascii="Arial" w:hAnsi="Arial"/>
          <w:sz w:val="20"/>
          <w:szCs w:val="20"/>
        </w:rPr>
        <w:t xml:space="preserve"> mm) </w:t>
      </w:r>
      <w:r w:rsidRPr="00BF6223">
        <w:rPr>
          <w:rFonts w:ascii="Arial" w:hAnsi="Arial"/>
          <w:iCs/>
          <w:sz w:val="20"/>
          <w:szCs w:val="20"/>
        </w:rPr>
        <w:t xml:space="preserve">plus or minus </w:t>
      </w:r>
      <w:r w:rsidR="009F6A90">
        <w:rPr>
          <w:rFonts w:ascii="Arial" w:hAnsi="Arial"/>
          <w:iCs/>
          <w:sz w:val="20"/>
          <w:szCs w:val="20"/>
        </w:rPr>
        <w:t xml:space="preserve">a </w:t>
      </w:r>
      <w:r w:rsidR="009F6A90" w:rsidRPr="00BF6223">
        <w:rPr>
          <w:rFonts w:ascii="Arial" w:hAnsi="Arial"/>
          <w:iCs/>
          <w:sz w:val="20"/>
          <w:szCs w:val="20"/>
        </w:rPr>
        <w:t>1-inch</w:t>
      </w:r>
      <w:r w:rsidRPr="00BF6223">
        <w:rPr>
          <w:rFonts w:ascii="Arial" w:hAnsi="Arial"/>
          <w:iCs/>
          <w:sz w:val="20"/>
          <w:szCs w:val="20"/>
        </w:rPr>
        <w:t xml:space="preserve"> (25</w:t>
      </w:r>
      <w:r w:rsidR="0016173C">
        <w:rPr>
          <w:rFonts w:ascii="Arial" w:hAnsi="Arial"/>
          <w:iCs/>
          <w:sz w:val="20"/>
          <w:szCs w:val="20"/>
        </w:rPr>
        <w:t xml:space="preserve"> </w:t>
      </w:r>
      <w:r w:rsidRPr="00BF6223">
        <w:rPr>
          <w:rFonts w:ascii="Arial" w:hAnsi="Arial"/>
          <w:iCs/>
          <w:sz w:val="20"/>
          <w:szCs w:val="20"/>
        </w:rPr>
        <w:t>mm) diameter.</w:t>
      </w:r>
    </w:p>
    <w:p w14:paraId="023D909F" w14:textId="77777777" w:rsidR="002749EF" w:rsidRPr="00BF6223" w:rsidRDefault="002749EF" w:rsidP="002749EF">
      <w:pPr>
        <w:numPr>
          <w:ilvl w:val="1"/>
          <w:numId w:val="3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BF6223">
        <w:rPr>
          <w:rFonts w:ascii="Arial" w:hAnsi="Arial"/>
          <w:sz w:val="20"/>
          <w:szCs w:val="20"/>
        </w:rPr>
        <w:t>Compressive strength tested in accordance with ASTM C 472M.</w:t>
      </w:r>
    </w:p>
    <w:p w14:paraId="0EE1C6E8" w14:textId="77777777" w:rsidR="002749EF" w:rsidRDefault="002749EF" w:rsidP="002749EF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06987887" w14:textId="7F340E86" w:rsidR="002749EF" w:rsidRPr="00EB0453" w:rsidRDefault="00EB0453" w:rsidP="002749EF">
      <w:pPr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1.05 </w:t>
      </w:r>
      <w:r w:rsidR="002749EF" w:rsidRPr="00EB0453">
        <w:rPr>
          <w:rFonts w:ascii="Arial" w:hAnsi="Arial"/>
          <w:b/>
        </w:rPr>
        <w:t>DELIVERY, STORAGE AND HANDLING</w:t>
      </w:r>
    </w:p>
    <w:p w14:paraId="0B1E2C02" w14:textId="77777777" w:rsidR="00EB0453" w:rsidRPr="00EB0453" w:rsidRDefault="00EB0453" w:rsidP="002749EF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22548DC0" w14:textId="353616F6" w:rsidR="002749EF" w:rsidRPr="00EB0453" w:rsidRDefault="00EB0453" w:rsidP="00EB0453">
      <w:pPr>
        <w:pStyle w:val="ListParagraph"/>
        <w:numPr>
          <w:ilvl w:val="0"/>
          <w:numId w:val="10"/>
        </w:numPr>
        <w:tabs>
          <w:tab w:val="left" w:pos="-1800"/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920"/>
        </w:tabs>
        <w:suppressAutoHyphens/>
        <w:rPr>
          <w:rFonts w:ascii="Arial" w:hAnsi="Arial"/>
          <w:sz w:val="20"/>
          <w:szCs w:val="20"/>
        </w:rPr>
      </w:pPr>
      <w:r w:rsidRPr="00EB0453">
        <w:rPr>
          <w:rFonts w:ascii="Arial" w:hAnsi="Arial"/>
          <w:sz w:val="20"/>
          <w:szCs w:val="20"/>
        </w:rPr>
        <w:t>Comply with manufacturer’s instructions.  Deliver in original, unopened packaging.  Store in dry conditions and protect from direct sun exposure, freezing, and extreme heat (greater then 105°</w:t>
      </w:r>
      <w:r>
        <w:rPr>
          <w:rFonts w:ascii="Arial" w:hAnsi="Arial"/>
          <w:sz w:val="20"/>
          <w:szCs w:val="20"/>
        </w:rPr>
        <w:t xml:space="preserve">F </w:t>
      </w:r>
      <w:r w:rsidRPr="00EB0453">
        <w:rPr>
          <w:rFonts w:ascii="Arial" w:hAnsi="Arial"/>
          <w:sz w:val="20"/>
          <w:szCs w:val="20"/>
        </w:rPr>
        <w:t>(41°C)).</w:t>
      </w:r>
    </w:p>
    <w:p w14:paraId="20CED183" w14:textId="77777777" w:rsidR="002749EF" w:rsidRPr="00EB0453" w:rsidRDefault="002749EF" w:rsidP="002749EF">
      <w:pPr>
        <w:autoSpaceDE w:val="0"/>
        <w:autoSpaceDN w:val="0"/>
        <w:adjustRightInd w:val="0"/>
        <w:ind w:left="720"/>
        <w:rPr>
          <w:rFonts w:ascii="Arial" w:hAnsi="Arial"/>
          <w:sz w:val="20"/>
          <w:szCs w:val="20"/>
        </w:rPr>
      </w:pPr>
    </w:p>
    <w:p w14:paraId="394846C0" w14:textId="6B0AA071" w:rsidR="002749EF" w:rsidRDefault="00EB0453" w:rsidP="002749EF">
      <w:pPr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1.06 </w:t>
      </w:r>
      <w:r w:rsidR="002749EF" w:rsidRPr="00EB0453">
        <w:rPr>
          <w:rFonts w:ascii="Arial" w:hAnsi="Arial"/>
          <w:b/>
        </w:rPr>
        <w:t>PROJECT CONDITIONS</w:t>
      </w:r>
    </w:p>
    <w:p w14:paraId="3E7B7E26" w14:textId="77777777" w:rsidR="00EB0453" w:rsidRPr="00EB0453" w:rsidRDefault="00EB0453" w:rsidP="002749EF">
      <w:pPr>
        <w:autoSpaceDE w:val="0"/>
        <w:autoSpaceDN w:val="0"/>
        <w:adjustRightInd w:val="0"/>
        <w:rPr>
          <w:rFonts w:ascii="Arial" w:hAnsi="Arial"/>
          <w:b/>
        </w:rPr>
      </w:pPr>
    </w:p>
    <w:p w14:paraId="24CEFFC4" w14:textId="6D4C6218" w:rsidR="002749EF" w:rsidRPr="00EB0453" w:rsidRDefault="002749EF" w:rsidP="002749EF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EB0453">
        <w:rPr>
          <w:rFonts w:ascii="Arial" w:hAnsi="Arial"/>
          <w:sz w:val="20"/>
          <w:szCs w:val="20"/>
        </w:rPr>
        <w:t>Before, during and after installation of product, building interior shall be enclosed, with adequate ventilation and heat maintained at a temperature above 50°F (10</w:t>
      </w:r>
      <w:r w:rsidR="00EB0453">
        <w:rPr>
          <w:rFonts w:ascii="Arial" w:hAnsi="Arial"/>
          <w:sz w:val="20"/>
          <w:szCs w:val="20"/>
        </w:rPr>
        <w:t xml:space="preserve">°C) </w:t>
      </w:r>
      <w:r w:rsidRPr="00EB0453">
        <w:rPr>
          <w:rFonts w:ascii="Arial" w:hAnsi="Arial"/>
          <w:sz w:val="20"/>
          <w:szCs w:val="20"/>
        </w:rPr>
        <w:t>to allow for drying of product.</w:t>
      </w:r>
    </w:p>
    <w:p w14:paraId="3436D36D" w14:textId="77777777" w:rsidR="002749EF" w:rsidRDefault="002749EF" w:rsidP="002749EF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</w:p>
    <w:p w14:paraId="2A553D73" w14:textId="0ECC95FF" w:rsidR="00EB0453" w:rsidRDefault="00EB0453" w:rsidP="00EB0453">
      <w:pPr>
        <w:pStyle w:val="Heading2"/>
        <w:rPr>
          <w:sz w:val="28"/>
          <w:szCs w:val="28"/>
        </w:rPr>
      </w:pPr>
      <w:r w:rsidRPr="00565BC2">
        <w:rPr>
          <w:sz w:val="28"/>
          <w:szCs w:val="28"/>
        </w:rPr>
        <w:t>PART 2 – PRODUCTS</w:t>
      </w:r>
    </w:p>
    <w:p w14:paraId="2B4ABB84" w14:textId="77777777" w:rsidR="00565BC2" w:rsidRDefault="00565BC2" w:rsidP="00565BC2"/>
    <w:p w14:paraId="7BCD173E" w14:textId="2798D114" w:rsidR="00565BC2" w:rsidRDefault="00565BC2" w:rsidP="00565BC2">
      <w:pPr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2.01 PRODUCTS AND MANUFACTURERS</w:t>
      </w:r>
    </w:p>
    <w:p w14:paraId="6D088B18" w14:textId="77777777" w:rsidR="00565BC2" w:rsidRDefault="00565BC2" w:rsidP="00565BC2"/>
    <w:p w14:paraId="59AF099C" w14:textId="0372EF02" w:rsidR="00565BC2" w:rsidRDefault="00565BC2" w:rsidP="00565BC2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Manufacturer: Dependable, LLC, Rocky River, OH. Phone: (800) 227-3434.</w:t>
      </w:r>
    </w:p>
    <w:p w14:paraId="40012DE7" w14:textId="796DB57E" w:rsidR="00406A48" w:rsidRPr="00EB0453" w:rsidRDefault="00406A48" w:rsidP="00565BC2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Quiet </w:t>
      </w:r>
      <w:proofErr w:type="spellStart"/>
      <w:r>
        <w:rPr>
          <w:rFonts w:ascii="Arial" w:hAnsi="Arial"/>
          <w:sz w:val="20"/>
          <w:szCs w:val="20"/>
        </w:rPr>
        <w:t>Qurl</w:t>
      </w:r>
      <w:proofErr w:type="spellEnd"/>
      <w:r>
        <w:rPr>
          <w:rFonts w:ascii="Arial" w:hAnsi="Arial"/>
          <w:sz w:val="20"/>
          <w:szCs w:val="20"/>
        </w:rPr>
        <w:t xml:space="preserve"> Sound Mat: </w:t>
      </w:r>
      <w:r w:rsidRPr="00406A48">
        <w:rPr>
          <w:rFonts w:ascii="Arial" w:hAnsi="Arial"/>
          <w:sz w:val="20"/>
          <w:szCs w:val="20"/>
        </w:rPr>
        <w:t>Keene Building Products</w:t>
      </w:r>
      <w:r>
        <w:rPr>
          <w:rFonts w:ascii="Arial" w:hAnsi="Arial"/>
          <w:sz w:val="20"/>
          <w:szCs w:val="20"/>
        </w:rPr>
        <w:t>, Mayfield Heights, OH. Phone (</w:t>
      </w:r>
      <w:r w:rsidR="006D7586">
        <w:rPr>
          <w:rFonts w:ascii="Arial" w:hAnsi="Arial"/>
          <w:sz w:val="20"/>
          <w:szCs w:val="20"/>
        </w:rPr>
        <w:t>877) 514-5336.</w:t>
      </w:r>
    </w:p>
    <w:p w14:paraId="5247B0F2" w14:textId="77777777" w:rsidR="002749EF" w:rsidRDefault="002749EF" w:rsidP="002749EF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</w:p>
    <w:p w14:paraId="55AA2C61" w14:textId="4A0BC6B2" w:rsidR="00565BC2" w:rsidRDefault="00565BC2" w:rsidP="00565BC2">
      <w:pPr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2.02 MATERIALS</w:t>
      </w:r>
    </w:p>
    <w:p w14:paraId="3BAF7862" w14:textId="77777777" w:rsidR="00565BC2" w:rsidRPr="004856EA" w:rsidRDefault="00565BC2" w:rsidP="002749EF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20CCF127" w14:textId="77777777" w:rsidR="002749EF" w:rsidRPr="004856EA" w:rsidRDefault="002749EF" w:rsidP="002749EF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Proprietary products/systems: Poured flooring underlayment and topping products, including the following:</w:t>
      </w:r>
    </w:p>
    <w:p w14:paraId="0525233E" w14:textId="0DC26054" w:rsidR="004856EA" w:rsidRDefault="004856EA" w:rsidP="004856EA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GSL K2.6</w:t>
      </w:r>
      <w:r w:rsidR="002749EF" w:rsidRPr="004856EA">
        <w:rPr>
          <w:rFonts w:ascii="Arial" w:hAnsi="Arial"/>
          <w:sz w:val="20"/>
          <w:szCs w:val="20"/>
        </w:rPr>
        <w:t xml:space="preserve"> Floor Underlayment</w:t>
      </w:r>
    </w:p>
    <w:p w14:paraId="5DDB29E6" w14:textId="77777777" w:rsidR="0094470C" w:rsidRPr="004856EA" w:rsidRDefault="0094470C" w:rsidP="0094470C">
      <w:pPr>
        <w:autoSpaceDE w:val="0"/>
        <w:autoSpaceDN w:val="0"/>
        <w:adjustRightInd w:val="0"/>
        <w:ind w:left="1080"/>
        <w:rPr>
          <w:rFonts w:ascii="Arial" w:hAnsi="Arial"/>
          <w:sz w:val="20"/>
          <w:szCs w:val="20"/>
        </w:rPr>
      </w:pPr>
    </w:p>
    <w:p w14:paraId="417900B8" w14:textId="401D40CA" w:rsidR="002749EF" w:rsidRPr="004856EA" w:rsidRDefault="002749EF" w:rsidP="002749EF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Proprietary products/systems: Optional Sound Control that does not negate the fire rating and is specified in UL design. Acoustical performance is dependent on system design and construction.</w:t>
      </w:r>
      <w:r w:rsidR="009F6A90">
        <w:rPr>
          <w:rFonts w:ascii="Arial" w:hAnsi="Arial"/>
          <w:sz w:val="20"/>
          <w:szCs w:val="20"/>
        </w:rPr>
        <w:t xml:space="preserve"> Please consult Keene Building Products for recommendation if needed.</w:t>
      </w:r>
    </w:p>
    <w:p w14:paraId="5A1D5A53" w14:textId="6AC32A00" w:rsidR="002749EF" w:rsidRPr="004856EA" w:rsidRDefault="004856EA" w:rsidP="002749EF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 xml:space="preserve">Quiet </w:t>
      </w:r>
      <w:proofErr w:type="spellStart"/>
      <w:r w:rsidRPr="004856EA">
        <w:rPr>
          <w:rFonts w:ascii="Arial" w:hAnsi="Arial"/>
          <w:sz w:val="20"/>
          <w:szCs w:val="20"/>
        </w:rPr>
        <w:t>Qurl</w:t>
      </w:r>
      <w:proofErr w:type="spellEnd"/>
      <w:r w:rsidRPr="004856EA">
        <w:rPr>
          <w:rFonts w:ascii="Arial" w:hAnsi="Arial"/>
          <w:sz w:val="20"/>
          <w:szCs w:val="20"/>
          <w:vertAlign w:val="superscript"/>
        </w:rPr>
        <w:t>®</w:t>
      </w:r>
      <w:r w:rsidRPr="004856EA">
        <w:rPr>
          <w:rFonts w:ascii="Arial" w:hAnsi="Arial"/>
          <w:sz w:val="20"/>
          <w:szCs w:val="20"/>
        </w:rPr>
        <w:t xml:space="preserve"> 52/013 </w:t>
      </w:r>
      <w:r w:rsidR="009F6A90">
        <w:rPr>
          <w:rFonts w:ascii="Arial" w:hAnsi="Arial"/>
          <w:sz w:val="20"/>
          <w:szCs w:val="20"/>
        </w:rPr>
        <w:t xml:space="preserve">MC, RF, or MC MT </w:t>
      </w:r>
      <w:r w:rsidRPr="004856EA">
        <w:rPr>
          <w:rFonts w:ascii="Arial" w:hAnsi="Arial"/>
          <w:sz w:val="20"/>
          <w:szCs w:val="20"/>
        </w:rPr>
        <w:t>Sound Mat</w:t>
      </w:r>
      <w:r w:rsidR="002749EF" w:rsidRPr="004856EA">
        <w:rPr>
          <w:rFonts w:ascii="Arial" w:hAnsi="Arial"/>
          <w:sz w:val="20"/>
          <w:szCs w:val="20"/>
        </w:rPr>
        <w:tab/>
      </w:r>
    </w:p>
    <w:p w14:paraId="2B087D70" w14:textId="5C2F2534" w:rsidR="004856EA" w:rsidRPr="004856EA" w:rsidRDefault="004856EA" w:rsidP="004856EA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 xml:space="preserve">Quiet </w:t>
      </w:r>
      <w:proofErr w:type="spellStart"/>
      <w:r w:rsidRPr="004856EA">
        <w:rPr>
          <w:rFonts w:ascii="Arial" w:hAnsi="Arial"/>
          <w:sz w:val="20"/>
          <w:szCs w:val="20"/>
        </w:rPr>
        <w:t>Qurl</w:t>
      </w:r>
      <w:proofErr w:type="spellEnd"/>
      <w:r w:rsidRPr="004856EA">
        <w:rPr>
          <w:rFonts w:ascii="Arial" w:hAnsi="Arial"/>
          <w:sz w:val="20"/>
          <w:szCs w:val="20"/>
          <w:vertAlign w:val="superscript"/>
        </w:rPr>
        <w:t>®</w:t>
      </w:r>
      <w:r w:rsidRPr="004856EA">
        <w:rPr>
          <w:rFonts w:ascii="Arial" w:hAnsi="Arial"/>
          <w:sz w:val="20"/>
          <w:szCs w:val="20"/>
        </w:rPr>
        <w:t xml:space="preserve"> 55/025</w:t>
      </w:r>
      <w:r w:rsidR="009F6A90">
        <w:rPr>
          <w:rFonts w:ascii="Arial" w:hAnsi="Arial"/>
          <w:sz w:val="20"/>
          <w:szCs w:val="20"/>
        </w:rPr>
        <w:t xml:space="preserve"> MC, RF, or MC MT</w:t>
      </w:r>
      <w:r w:rsidRPr="004856EA">
        <w:rPr>
          <w:rFonts w:ascii="Arial" w:hAnsi="Arial"/>
          <w:sz w:val="20"/>
          <w:szCs w:val="20"/>
        </w:rPr>
        <w:t xml:space="preserve"> Sound Mat</w:t>
      </w:r>
      <w:r w:rsidRPr="004856EA">
        <w:rPr>
          <w:rFonts w:ascii="Arial" w:hAnsi="Arial"/>
          <w:sz w:val="20"/>
          <w:szCs w:val="20"/>
        </w:rPr>
        <w:tab/>
      </w:r>
    </w:p>
    <w:p w14:paraId="7FC0F9EA" w14:textId="17B3289D" w:rsidR="004856EA" w:rsidRPr="004856EA" w:rsidRDefault="004856EA" w:rsidP="004856EA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 xml:space="preserve">Quiet </w:t>
      </w:r>
      <w:proofErr w:type="spellStart"/>
      <w:r w:rsidRPr="004856EA">
        <w:rPr>
          <w:rFonts w:ascii="Arial" w:hAnsi="Arial"/>
          <w:sz w:val="20"/>
          <w:szCs w:val="20"/>
        </w:rPr>
        <w:t>Qurl</w:t>
      </w:r>
      <w:proofErr w:type="spellEnd"/>
      <w:r w:rsidRPr="004856EA">
        <w:rPr>
          <w:rFonts w:ascii="Arial" w:hAnsi="Arial"/>
          <w:sz w:val="20"/>
          <w:szCs w:val="20"/>
          <w:vertAlign w:val="superscript"/>
        </w:rPr>
        <w:t>®</w:t>
      </w:r>
      <w:r w:rsidRPr="004856EA">
        <w:rPr>
          <w:rFonts w:ascii="Arial" w:hAnsi="Arial"/>
          <w:sz w:val="20"/>
          <w:szCs w:val="20"/>
        </w:rPr>
        <w:t xml:space="preserve"> 60/040 </w:t>
      </w:r>
      <w:r w:rsidR="009F6A90">
        <w:rPr>
          <w:rFonts w:ascii="Arial" w:hAnsi="Arial"/>
          <w:sz w:val="20"/>
          <w:szCs w:val="20"/>
        </w:rPr>
        <w:t xml:space="preserve">MC, RF, or MC MT </w:t>
      </w:r>
      <w:r w:rsidRPr="004856EA">
        <w:rPr>
          <w:rFonts w:ascii="Arial" w:hAnsi="Arial"/>
          <w:sz w:val="20"/>
          <w:szCs w:val="20"/>
        </w:rPr>
        <w:t>Sound Mat</w:t>
      </w:r>
      <w:r w:rsidRPr="004856EA">
        <w:rPr>
          <w:rFonts w:ascii="Arial" w:hAnsi="Arial"/>
          <w:sz w:val="20"/>
          <w:szCs w:val="20"/>
        </w:rPr>
        <w:tab/>
      </w:r>
    </w:p>
    <w:p w14:paraId="650AD644" w14:textId="4F29D804" w:rsidR="0094470C" w:rsidRDefault="004856EA" w:rsidP="00615202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 xml:space="preserve">Quiet </w:t>
      </w:r>
      <w:proofErr w:type="spellStart"/>
      <w:r w:rsidRPr="004856EA">
        <w:rPr>
          <w:rFonts w:ascii="Arial" w:hAnsi="Arial"/>
          <w:sz w:val="20"/>
          <w:szCs w:val="20"/>
        </w:rPr>
        <w:t>Qurl</w:t>
      </w:r>
      <w:proofErr w:type="spellEnd"/>
      <w:r w:rsidRPr="004856EA">
        <w:rPr>
          <w:rFonts w:ascii="Arial" w:hAnsi="Arial"/>
          <w:sz w:val="20"/>
          <w:szCs w:val="20"/>
          <w:vertAlign w:val="superscript"/>
        </w:rPr>
        <w:t>®</w:t>
      </w:r>
      <w:r w:rsidRPr="004856EA">
        <w:rPr>
          <w:rFonts w:ascii="Arial" w:hAnsi="Arial"/>
          <w:sz w:val="20"/>
          <w:szCs w:val="20"/>
        </w:rPr>
        <w:t xml:space="preserve"> 65/075 </w:t>
      </w:r>
      <w:r w:rsidR="009F6A90">
        <w:rPr>
          <w:rFonts w:ascii="Arial" w:hAnsi="Arial"/>
          <w:sz w:val="20"/>
          <w:szCs w:val="20"/>
        </w:rPr>
        <w:t xml:space="preserve">MC, RF, or MC MT </w:t>
      </w:r>
      <w:r w:rsidRPr="004856EA">
        <w:rPr>
          <w:rFonts w:ascii="Arial" w:hAnsi="Arial"/>
          <w:sz w:val="20"/>
          <w:szCs w:val="20"/>
        </w:rPr>
        <w:t>Sound Mat</w:t>
      </w:r>
    </w:p>
    <w:p w14:paraId="040BA303" w14:textId="3BE3477A" w:rsidR="002749EF" w:rsidRPr="004856EA" w:rsidRDefault="002749EF" w:rsidP="0094470C">
      <w:pPr>
        <w:autoSpaceDE w:val="0"/>
        <w:autoSpaceDN w:val="0"/>
        <w:adjustRightInd w:val="0"/>
        <w:ind w:left="1080"/>
        <w:rPr>
          <w:rFonts w:ascii="Arial" w:hAnsi="Arial"/>
          <w:sz w:val="20"/>
          <w:szCs w:val="20"/>
        </w:rPr>
      </w:pPr>
    </w:p>
    <w:p w14:paraId="4D7954A6" w14:textId="4E850C6A" w:rsidR="002749EF" w:rsidRPr="004856EA" w:rsidRDefault="004856EA" w:rsidP="002749EF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Dependable, LLC</w:t>
      </w:r>
      <w:r w:rsidR="002749EF" w:rsidRPr="004856EA">
        <w:rPr>
          <w:rFonts w:ascii="Arial" w:hAnsi="Arial"/>
          <w:sz w:val="20"/>
          <w:szCs w:val="20"/>
        </w:rPr>
        <w:t xml:space="preserve"> Floor Primer:</w:t>
      </w:r>
    </w:p>
    <w:p w14:paraId="42B144BD" w14:textId="77777777" w:rsidR="002749EF" w:rsidRPr="004856EA" w:rsidRDefault="002749EF" w:rsidP="002749EF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Material Standard: Comply with specifications outlined in manufacturer's Design and Installation Guide for wood.</w:t>
      </w:r>
    </w:p>
    <w:p w14:paraId="25A6D7BC" w14:textId="77777777" w:rsidR="002749EF" w:rsidRPr="004856EA" w:rsidRDefault="002749EF" w:rsidP="002749EF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Mix Water:</w:t>
      </w:r>
    </w:p>
    <w:p w14:paraId="0CAF0F4E" w14:textId="77777777" w:rsidR="002749EF" w:rsidRPr="004856EA" w:rsidRDefault="002749EF" w:rsidP="002749EF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Material Standard: Potable, free from impurities and from a domestic source.</w:t>
      </w:r>
    </w:p>
    <w:p w14:paraId="32EAEC2B" w14:textId="77777777" w:rsidR="002749EF" w:rsidRPr="004856EA" w:rsidRDefault="002749EF" w:rsidP="002749EF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Sand Aggregate:</w:t>
      </w:r>
    </w:p>
    <w:p w14:paraId="7972F660" w14:textId="0CA8214D" w:rsidR="002749EF" w:rsidRPr="004856EA" w:rsidRDefault="002749EF" w:rsidP="002749EF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 xml:space="preserve">Sand shall meet </w:t>
      </w:r>
      <w:r w:rsidR="004856EA" w:rsidRPr="004856EA">
        <w:rPr>
          <w:rFonts w:ascii="Arial" w:hAnsi="Arial"/>
          <w:sz w:val="20"/>
          <w:szCs w:val="20"/>
        </w:rPr>
        <w:t>Dependable, LLC</w:t>
      </w:r>
      <w:r w:rsidRPr="004856EA">
        <w:rPr>
          <w:rFonts w:ascii="Arial" w:hAnsi="Arial"/>
          <w:sz w:val="20"/>
          <w:szCs w:val="20"/>
        </w:rPr>
        <w:t xml:space="preserve"> Sand Specification 101.</w:t>
      </w:r>
    </w:p>
    <w:p w14:paraId="4A62A906" w14:textId="3AE96982" w:rsidR="002749EF" w:rsidRPr="004856EA" w:rsidRDefault="004856EA" w:rsidP="002749EF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Dependable, LLC</w:t>
      </w:r>
      <w:r w:rsidR="002749EF" w:rsidRPr="004856EA">
        <w:rPr>
          <w:rFonts w:ascii="Arial" w:hAnsi="Arial"/>
          <w:sz w:val="20"/>
          <w:szCs w:val="20"/>
        </w:rPr>
        <w:t xml:space="preserve"> </w:t>
      </w:r>
      <w:r w:rsidR="002C4DD9">
        <w:rPr>
          <w:rFonts w:ascii="Arial" w:hAnsi="Arial" w:cs="Arial"/>
          <w:sz w:val="20"/>
          <w:szCs w:val="20"/>
        </w:rPr>
        <w:t xml:space="preserve">GSL </w:t>
      </w:r>
      <w:r w:rsidR="002C4DD9" w:rsidRPr="00AB0D62">
        <w:rPr>
          <w:rFonts w:ascii="Arial" w:hAnsi="Arial" w:cs="Arial"/>
          <w:sz w:val="20"/>
          <w:szCs w:val="20"/>
        </w:rPr>
        <w:t>All Purpose Sealer</w:t>
      </w:r>
      <w:r w:rsidR="002749EF" w:rsidRPr="004856EA">
        <w:rPr>
          <w:rFonts w:ascii="Arial" w:hAnsi="Arial"/>
          <w:sz w:val="20"/>
          <w:szCs w:val="20"/>
        </w:rPr>
        <w:t>:</w:t>
      </w:r>
    </w:p>
    <w:p w14:paraId="45FB379A" w14:textId="421B153A" w:rsidR="002749EF" w:rsidRPr="004856EA" w:rsidRDefault="002749EF" w:rsidP="002749EF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 xml:space="preserve">Seal all areas that receive glue down floor goods with </w:t>
      </w:r>
      <w:r w:rsidR="004856EA" w:rsidRPr="004856EA">
        <w:rPr>
          <w:rFonts w:ascii="Arial" w:hAnsi="Arial"/>
          <w:sz w:val="20"/>
          <w:szCs w:val="20"/>
        </w:rPr>
        <w:t>Dependable, LLC</w:t>
      </w:r>
      <w:r w:rsidRPr="004856EA">
        <w:rPr>
          <w:rFonts w:ascii="Arial" w:hAnsi="Arial"/>
          <w:sz w:val="20"/>
          <w:szCs w:val="20"/>
        </w:rPr>
        <w:t xml:space="preserve"> </w:t>
      </w:r>
      <w:r w:rsidR="002C4DD9">
        <w:rPr>
          <w:rFonts w:ascii="Arial" w:hAnsi="Arial" w:cs="Arial"/>
          <w:sz w:val="20"/>
          <w:szCs w:val="20"/>
        </w:rPr>
        <w:t xml:space="preserve">GSL </w:t>
      </w:r>
      <w:r w:rsidR="002C4DD9" w:rsidRPr="00AB0D62">
        <w:rPr>
          <w:rFonts w:ascii="Arial" w:hAnsi="Arial" w:cs="Arial"/>
          <w:sz w:val="20"/>
          <w:szCs w:val="20"/>
        </w:rPr>
        <w:t>All Purpose Sealer</w:t>
      </w:r>
      <w:r w:rsidRPr="004856EA">
        <w:rPr>
          <w:rFonts w:ascii="Arial" w:hAnsi="Arial"/>
          <w:sz w:val="20"/>
          <w:szCs w:val="20"/>
        </w:rPr>
        <w:t xml:space="preserve"> according to manufacturer's specifications.</w:t>
      </w:r>
    </w:p>
    <w:p w14:paraId="5A0D8EFC" w14:textId="3D4B5315" w:rsidR="002749EF" w:rsidRDefault="004856EA" w:rsidP="002749EF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Keene Building Products</w:t>
      </w:r>
      <w:r w:rsidR="002749EF" w:rsidRPr="004856EA">
        <w:rPr>
          <w:rFonts w:ascii="Arial" w:hAnsi="Arial"/>
          <w:sz w:val="20"/>
          <w:szCs w:val="20"/>
        </w:rPr>
        <w:t xml:space="preserve"> Reinforcement</w:t>
      </w:r>
      <w:r w:rsidRPr="004856EA">
        <w:rPr>
          <w:rFonts w:ascii="Arial" w:hAnsi="Arial"/>
          <w:sz w:val="20"/>
          <w:szCs w:val="20"/>
        </w:rPr>
        <w:t xml:space="preserve"> Mat</w:t>
      </w:r>
      <w:r w:rsidR="009F6A90">
        <w:rPr>
          <w:rFonts w:ascii="Arial" w:hAnsi="Arial"/>
          <w:sz w:val="20"/>
          <w:szCs w:val="20"/>
        </w:rPr>
        <w:t xml:space="preserve"> (Optional)</w:t>
      </w:r>
      <w:r w:rsidR="002749EF" w:rsidRPr="004856EA">
        <w:rPr>
          <w:rFonts w:ascii="Arial" w:hAnsi="Arial"/>
          <w:sz w:val="20"/>
          <w:szCs w:val="20"/>
        </w:rPr>
        <w:t>:</w:t>
      </w:r>
    </w:p>
    <w:p w14:paraId="5A3466AA" w14:textId="275363B2" w:rsidR="0067241D" w:rsidRPr="004856EA" w:rsidRDefault="0067241D" w:rsidP="0067241D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Quiet </w:t>
      </w:r>
      <w:proofErr w:type="spellStart"/>
      <w:r>
        <w:rPr>
          <w:rFonts w:ascii="Arial" w:hAnsi="Arial"/>
          <w:sz w:val="20"/>
          <w:szCs w:val="20"/>
        </w:rPr>
        <w:t>Qurl</w:t>
      </w:r>
      <w:proofErr w:type="spellEnd"/>
      <w:r>
        <w:rPr>
          <w:rFonts w:ascii="Arial" w:hAnsi="Arial"/>
          <w:sz w:val="20"/>
          <w:szCs w:val="20"/>
        </w:rPr>
        <w:t xml:space="preserve"> RWT 040</w:t>
      </w:r>
    </w:p>
    <w:p w14:paraId="55332E4A" w14:textId="017C73F3" w:rsidR="002749EF" w:rsidRPr="004856EA" w:rsidRDefault="002749EF" w:rsidP="0067241D">
      <w:pPr>
        <w:numPr>
          <w:ilvl w:val="2"/>
          <w:numId w:val="4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856EA">
        <w:rPr>
          <w:rFonts w:ascii="Arial" w:hAnsi="Arial"/>
          <w:sz w:val="20"/>
          <w:szCs w:val="20"/>
        </w:rPr>
        <w:t>Install approved reinforcement as p</w:t>
      </w:r>
      <w:r w:rsidR="004856EA" w:rsidRPr="004856EA">
        <w:rPr>
          <w:rFonts w:ascii="Arial" w:hAnsi="Arial"/>
          <w:sz w:val="20"/>
          <w:szCs w:val="20"/>
        </w:rPr>
        <w:t>er manufacturer recommendations</w:t>
      </w:r>
      <w:r w:rsidRPr="004856EA">
        <w:rPr>
          <w:rFonts w:ascii="Arial" w:hAnsi="Arial"/>
          <w:sz w:val="20"/>
          <w:szCs w:val="20"/>
        </w:rPr>
        <w:t>.</w:t>
      </w:r>
    </w:p>
    <w:p w14:paraId="2783B76F" w14:textId="77777777" w:rsidR="002749EF" w:rsidRDefault="002749EF" w:rsidP="002749EF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</w:p>
    <w:p w14:paraId="5F74223F" w14:textId="7E298B52" w:rsidR="0094470C" w:rsidRDefault="0094470C" w:rsidP="0094470C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PART 3</w:t>
      </w:r>
      <w:r w:rsidRPr="00565BC2">
        <w:rPr>
          <w:sz w:val="28"/>
          <w:szCs w:val="28"/>
        </w:rPr>
        <w:t xml:space="preserve"> – </w:t>
      </w:r>
      <w:r>
        <w:rPr>
          <w:sz w:val="28"/>
          <w:szCs w:val="28"/>
        </w:rPr>
        <w:t>EXECUTION</w:t>
      </w:r>
    </w:p>
    <w:p w14:paraId="1EA646BF" w14:textId="77777777" w:rsidR="002749EF" w:rsidRDefault="002749EF" w:rsidP="002749EF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</w:p>
    <w:p w14:paraId="24AEDBDA" w14:textId="126A9693" w:rsidR="0094470C" w:rsidRPr="0094470C" w:rsidRDefault="0094470C" w:rsidP="002749EF">
      <w:pPr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3.01 EXAMINATION</w:t>
      </w:r>
    </w:p>
    <w:p w14:paraId="2C9F8D06" w14:textId="77777777" w:rsidR="002749EF" w:rsidRPr="0094470C" w:rsidRDefault="002749EF" w:rsidP="002749EF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>Site Verification of Conditions:</w:t>
      </w:r>
    </w:p>
    <w:p w14:paraId="2EECD698" w14:textId="77777777" w:rsidR="006C49BF" w:rsidRPr="006C49BF" w:rsidRDefault="006C49BF" w:rsidP="006C49BF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BF">
        <w:rPr>
          <w:rFonts w:ascii="Arial" w:eastAsiaTheme="minorEastAsia" w:hAnsi="Arial" w:cs="Arial"/>
          <w:color w:val="1A1718"/>
          <w:sz w:val="20"/>
          <w:szCs w:val="20"/>
        </w:rPr>
        <w:t>Building must be fully enclosed including windows and</w:t>
      </w:r>
      <w:r>
        <w:rPr>
          <w:rFonts w:ascii="Arial" w:eastAsiaTheme="minorEastAsia" w:hAnsi="Arial" w:cs="Arial"/>
          <w:color w:val="1A1718"/>
          <w:sz w:val="20"/>
          <w:szCs w:val="20"/>
        </w:rPr>
        <w:t xml:space="preserve"> roof.</w:t>
      </w:r>
    </w:p>
    <w:p w14:paraId="7AB0EAAC" w14:textId="333ABAD7" w:rsidR="006C49BF" w:rsidRPr="0016173C" w:rsidRDefault="0016173C" w:rsidP="006C49BF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6173C">
        <w:rPr>
          <w:rFonts w:ascii="Arial" w:eastAsiaTheme="minorEastAsia" w:hAnsi="Arial" w:cs="Arial"/>
          <w:sz w:val="20"/>
          <w:szCs w:val="20"/>
        </w:rPr>
        <w:t>Interior ambient temperature must be 50°F and rising at least one day before installation and maintained at “a minimum of” 50°F temperature for a minimum of 4 to 5 days after installation or until dry.</w:t>
      </w:r>
    </w:p>
    <w:p w14:paraId="1C902BAA" w14:textId="5F296169" w:rsidR="006C49BF" w:rsidRPr="006C49BF" w:rsidRDefault="006C49BF" w:rsidP="006C49BF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eastAsiaTheme="minorEastAsia" w:hAnsi="Arial" w:cs="Arial"/>
          <w:color w:val="1A1718"/>
          <w:sz w:val="20"/>
          <w:szCs w:val="20"/>
        </w:rPr>
        <w:t>Subfl</w:t>
      </w:r>
      <w:r w:rsidRPr="006C49BF">
        <w:rPr>
          <w:rFonts w:ascii="Arial" w:eastAsiaTheme="minorEastAsia" w:hAnsi="Arial" w:cs="Arial"/>
          <w:color w:val="1A1718"/>
          <w:sz w:val="20"/>
          <w:szCs w:val="20"/>
        </w:rPr>
        <w:t>oor must be</w:t>
      </w:r>
      <w:r w:rsidR="0005391E">
        <w:rPr>
          <w:rFonts w:ascii="Arial" w:eastAsiaTheme="minorEastAsia" w:hAnsi="Arial" w:cs="Arial"/>
          <w:color w:val="1A1718"/>
          <w:sz w:val="20"/>
          <w:szCs w:val="20"/>
        </w:rPr>
        <w:t xml:space="preserve"> dry,</w:t>
      </w:r>
      <w:r w:rsidRPr="006C49BF">
        <w:rPr>
          <w:rFonts w:ascii="Arial" w:eastAsiaTheme="minorEastAsia" w:hAnsi="Arial" w:cs="Arial"/>
          <w:color w:val="1A1718"/>
          <w:sz w:val="20"/>
          <w:szCs w:val="20"/>
        </w:rPr>
        <w:t xml:space="preserve"> a minimum of L/360 and broom swept with all excess wall board mu</w:t>
      </w:r>
      <w:r>
        <w:rPr>
          <w:rFonts w:ascii="Arial" w:eastAsiaTheme="minorEastAsia" w:hAnsi="Arial" w:cs="Arial"/>
          <w:color w:val="1A1718"/>
          <w:sz w:val="20"/>
          <w:szCs w:val="20"/>
        </w:rPr>
        <w:t>d removed, all holes patched.</w:t>
      </w:r>
    </w:p>
    <w:p w14:paraId="4FDDA4A5" w14:textId="77777777" w:rsidR="006C49BF" w:rsidRPr="006C49BF" w:rsidRDefault="006C49BF" w:rsidP="006C49BF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BF">
        <w:rPr>
          <w:rFonts w:ascii="Arial" w:eastAsiaTheme="minorEastAsia" w:hAnsi="Arial" w:cs="Arial"/>
          <w:color w:val="1A1718"/>
          <w:sz w:val="20"/>
          <w:szCs w:val="20"/>
        </w:rPr>
        <w:lastRenderedPageBreak/>
        <w:t>Wood construction mus</w:t>
      </w:r>
      <w:r>
        <w:rPr>
          <w:rFonts w:ascii="Arial" w:eastAsiaTheme="minorEastAsia" w:hAnsi="Arial" w:cs="Arial"/>
          <w:color w:val="1A1718"/>
          <w:sz w:val="20"/>
          <w:szCs w:val="20"/>
        </w:rPr>
        <w:t>t be with tongue and groove subfl</w:t>
      </w:r>
      <w:r w:rsidRPr="006C49BF">
        <w:rPr>
          <w:rFonts w:ascii="Arial" w:eastAsiaTheme="minorEastAsia" w:hAnsi="Arial" w:cs="Arial"/>
          <w:color w:val="1A1718"/>
          <w:sz w:val="20"/>
          <w:szCs w:val="20"/>
        </w:rPr>
        <w:t xml:space="preserve">oor (OSB or </w:t>
      </w:r>
      <w:r>
        <w:rPr>
          <w:rFonts w:ascii="Arial" w:eastAsiaTheme="minorEastAsia" w:hAnsi="Arial" w:cs="Arial"/>
          <w:color w:val="1A1718"/>
          <w:sz w:val="20"/>
          <w:szCs w:val="20"/>
        </w:rPr>
        <w:t>plywood).</w:t>
      </w:r>
    </w:p>
    <w:p w14:paraId="14A88551" w14:textId="5BCD53DD" w:rsidR="006C49BF" w:rsidRPr="006C49BF" w:rsidRDefault="006C49BF" w:rsidP="006C49BF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BF">
        <w:rPr>
          <w:rFonts w:ascii="Arial" w:eastAsiaTheme="minorEastAsia" w:hAnsi="Arial" w:cs="Arial"/>
          <w:color w:val="1A1718"/>
          <w:sz w:val="20"/>
          <w:szCs w:val="20"/>
        </w:rPr>
        <w:t>Adequa</w:t>
      </w:r>
      <w:r w:rsidR="0067151E">
        <w:rPr>
          <w:rFonts w:ascii="Arial" w:eastAsiaTheme="minorEastAsia" w:hAnsi="Arial" w:cs="Arial"/>
          <w:color w:val="1A1718"/>
          <w:sz w:val="20"/>
          <w:szCs w:val="20"/>
        </w:rPr>
        <w:t>te ventilation</w:t>
      </w:r>
      <w:r w:rsidRPr="006C49BF">
        <w:rPr>
          <w:rFonts w:ascii="Arial" w:eastAsiaTheme="minorEastAsia" w:hAnsi="Arial" w:cs="Arial"/>
          <w:color w:val="1A1718"/>
          <w:sz w:val="20"/>
          <w:szCs w:val="20"/>
        </w:rPr>
        <w:t xml:space="preserve"> must be maintained until the moisture in the gypsum has been allowed to evaporate. This requirement is typically a minimum of 5 to 7 days but may be longer depending on humidity conditions in the local environment.</w:t>
      </w:r>
    </w:p>
    <w:p w14:paraId="4BF4F758" w14:textId="704CF061" w:rsidR="006C49BF" w:rsidRPr="006C49BF" w:rsidRDefault="006C49BF" w:rsidP="006C49BF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BF">
        <w:rPr>
          <w:rFonts w:ascii="Arial" w:eastAsiaTheme="minorEastAsia" w:hAnsi="Arial" w:cs="Arial"/>
          <w:color w:val="1A1718"/>
          <w:sz w:val="20"/>
          <w:szCs w:val="20"/>
        </w:rPr>
        <w:t>For installation</w:t>
      </w:r>
      <w:r>
        <w:rPr>
          <w:rFonts w:ascii="Arial" w:eastAsiaTheme="minorEastAsia" w:hAnsi="Arial" w:cs="Arial"/>
          <w:color w:val="1A1718"/>
          <w:sz w:val="20"/>
          <w:szCs w:val="20"/>
        </w:rPr>
        <w:t xml:space="preserve"> on concrete substrates the subfl</w:t>
      </w:r>
      <w:r w:rsidRPr="006C49BF">
        <w:rPr>
          <w:rFonts w:ascii="Arial" w:eastAsiaTheme="minorEastAsia" w:hAnsi="Arial" w:cs="Arial"/>
          <w:color w:val="1A1718"/>
          <w:sz w:val="20"/>
          <w:szCs w:val="20"/>
        </w:rPr>
        <w:t>oor must be fully cured (typically 28 days). Moisture tests should be performed to assure proper hydration u</w:t>
      </w:r>
      <w:r w:rsidR="00AB72D7">
        <w:rPr>
          <w:rFonts w:ascii="Arial" w:eastAsiaTheme="minorEastAsia" w:hAnsi="Arial" w:cs="Arial"/>
          <w:color w:val="1A1718"/>
          <w:sz w:val="20"/>
          <w:szCs w:val="20"/>
        </w:rPr>
        <w:t>sing</w:t>
      </w:r>
      <w:r w:rsidRPr="006C49BF">
        <w:rPr>
          <w:rFonts w:ascii="Arial" w:eastAsiaTheme="minorEastAsia" w:hAnsi="Arial" w:cs="Arial"/>
          <w:color w:val="1A1718"/>
          <w:sz w:val="20"/>
          <w:szCs w:val="20"/>
        </w:rPr>
        <w:t xml:space="preserve"> ASTM F1869 to assure MVE level is less than 3.0 lb. per 1000 square feet.</w:t>
      </w:r>
    </w:p>
    <w:p w14:paraId="24D68BA8" w14:textId="3AEE5547" w:rsidR="006C49BF" w:rsidRPr="006C49BF" w:rsidRDefault="006C49BF" w:rsidP="006C49BF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BF">
        <w:rPr>
          <w:rFonts w:ascii="Arial" w:eastAsiaTheme="minorEastAsia" w:hAnsi="Arial" w:cs="Arial"/>
          <w:color w:val="1A1718"/>
          <w:sz w:val="20"/>
          <w:szCs w:val="20"/>
        </w:rPr>
        <w:t xml:space="preserve">For below grade applications or over crawl space in residential, vapor barriers must be applied. </w:t>
      </w:r>
    </w:p>
    <w:p w14:paraId="3C08CC2C" w14:textId="77777777" w:rsidR="002749EF" w:rsidRPr="006C49BF" w:rsidRDefault="002749EF" w:rsidP="002749EF">
      <w:pPr>
        <w:autoSpaceDE w:val="0"/>
        <w:autoSpaceDN w:val="0"/>
        <w:adjustRightInd w:val="0"/>
        <w:ind w:left="1080"/>
        <w:rPr>
          <w:rFonts w:ascii="Arial" w:hAnsi="Arial" w:cs="Arial"/>
          <w:sz w:val="23"/>
          <w:szCs w:val="23"/>
        </w:rPr>
      </w:pPr>
    </w:p>
    <w:p w14:paraId="172FDCFE" w14:textId="009330E1" w:rsidR="0094470C" w:rsidRPr="0094470C" w:rsidRDefault="0094470C" w:rsidP="0094470C">
      <w:pPr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3.02 REQUIREMENTS</w:t>
      </w:r>
    </w:p>
    <w:p w14:paraId="2F9C387D" w14:textId="77777777" w:rsidR="0094470C" w:rsidRPr="0094470C" w:rsidRDefault="0094470C" w:rsidP="002749EF">
      <w:pPr>
        <w:autoSpaceDE w:val="0"/>
        <w:autoSpaceDN w:val="0"/>
        <w:adjustRightInd w:val="0"/>
        <w:ind w:left="1080"/>
        <w:rPr>
          <w:rFonts w:ascii="Arial" w:hAnsi="Arial"/>
          <w:sz w:val="20"/>
          <w:szCs w:val="20"/>
        </w:rPr>
      </w:pPr>
    </w:p>
    <w:p w14:paraId="286CF600" w14:textId="634B2333" w:rsidR="002749EF" w:rsidRPr="00910D1D" w:rsidRDefault="006C49BF" w:rsidP="002749EF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10D1D">
        <w:rPr>
          <w:rFonts w:ascii="Arial" w:hAnsi="Arial" w:cs="Arial"/>
          <w:sz w:val="20"/>
          <w:szCs w:val="20"/>
        </w:rPr>
        <w:t>Surface Preparation</w:t>
      </w:r>
      <w:r w:rsidR="002749EF" w:rsidRPr="00910D1D">
        <w:rPr>
          <w:rFonts w:ascii="Arial" w:hAnsi="Arial" w:cs="Arial"/>
          <w:sz w:val="20"/>
          <w:szCs w:val="20"/>
        </w:rPr>
        <w:t>:</w:t>
      </w:r>
    </w:p>
    <w:p w14:paraId="436397C0" w14:textId="77777777" w:rsidR="00910D1D" w:rsidRDefault="006C49BF" w:rsidP="006C49BF">
      <w:pPr>
        <w:numPr>
          <w:ilvl w:val="1"/>
          <w:numId w:val="6"/>
        </w:numPr>
        <w:autoSpaceDE w:val="0"/>
        <w:autoSpaceDN w:val="0"/>
        <w:adjustRightInd w:val="0"/>
        <w:rPr>
          <w:rFonts w:ascii="Arial" w:eastAsiaTheme="minorEastAsia" w:hAnsi="Arial" w:cs="Arial"/>
          <w:color w:val="1A1718"/>
          <w:sz w:val="20"/>
          <w:szCs w:val="20"/>
        </w:rPr>
      </w:pPr>
      <w:r w:rsidRPr="00910D1D">
        <w:rPr>
          <w:rFonts w:ascii="Arial" w:eastAsiaTheme="minorEastAsia" w:hAnsi="Arial" w:cs="Arial"/>
          <w:color w:val="1A1718"/>
          <w:sz w:val="20"/>
          <w:szCs w:val="20"/>
        </w:rPr>
        <w:t>Su</w:t>
      </w:r>
      <w:r w:rsidR="00910D1D">
        <w:rPr>
          <w:rFonts w:ascii="Arial" w:eastAsiaTheme="minorEastAsia" w:hAnsi="Arial" w:cs="Arial"/>
          <w:color w:val="1A1718"/>
          <w:sz w:val="20"/>
          <w:szCs w:val="20"/>
        </w:rPr>
        <w:t>bfloor must be properly primed.</w:t>
      </w:r>
    </w:p>
    <w:p w14:paraId="00D52DAC" w14:textId="6E48832E" w:rsidR="00910D1D" w:rsidRDefault="006C49BF" w:rsidP="006C49BF">
      <w:pPr>
        <w:numPr>
          <w:ilvl w:val="1"/>
          <w:numId w:val="6"/>
        </w:numPr>
        <w:autoSpaceDE w:val="0"/>
        <w:autoSpaceDN w:val="0"/>
        <w:adjustRightInd w:val="0"/>
        <w:rPr>
          <w:rFonts w:ascii="Arial" w:eastAsiaTheme="minorEastAsia" w:hAnsi="Arial" w:cs="Arial"/>
          <w:color w:val="1A1718"/>
          <w:sz w:val="20"/>
          <w:szCs w:val="20"/>
        </w:rPr>
      </w:pPr>
      <w:r w:rsidRPr="00910D1D">
        <w:rPr>
          <w:rFonts w:ascii="Arial" w:eastAsiaTheme="minorEastAsia" w:hAnsi="Arial" w:cs="Arial"/>
          <w:color w:val="1A1718"/>
          <w:sz w:val="20"/>
          <w:szCs w:val="20"/>
        </w:rPr>
        <w:t>Use D</w:t>
      </w:r>
      <w:r w:rsidR="00910D1D" w:rsidRPr="00910D1D">
        <w:rPr>
          <w:rFonts w:ascii="Arial" w:eastAsiaTheme="minorEastAsia" w:hAnsi="Arial" w:cs="Arial"/>
          <w:color w:val="1A1718"/>
          <w:sz w:val="20"/>
          <w:szCs w:val="20"/>
        </w:rPr>
        <w:t>e</w:t>
      </w:r>
      <w:r w:rsidRPr="00910D1D">
        <w:rPr>
          <w:rFonts w:ascii="Arial" w:eastAsiaTheme="minorEastAsia" w:hAnsi="Arial" w:cs="Arial"/>
          <w:color w:val="1A1718"/>
          <w:sz w:val="20"/>
          <w:szCs w:val="20"/>
        </w:rPr>
        <w:t>pendable, L</w:t>
      </w:r>
      <w:r w:rsidR="00910D1D">
        <w:rPr>
          <w:rFonts w:ascii="Arial" w:eastAsiaTheme="minorEastAsia" w:hAnsi="Arial" w:cs="Arial"/>
          <w:color w:val="1A1718"/>
          <w:sz w:val="20"/>
          <w:szCs w:val="20"/>
        </w:rPr>
        <w:t xml:space="preserve">LC’s </w:t>
      </w:r>
      <w:r w:rsidR="0034389E">
        <w:rPr>
          <w:rFonts w:ascii="Arial" w:eastAsiaTheme="minorEastAsia" w:hAnsi="Arial" w:cs="Arial"/>
          <w:color w:val="1A1718"/>
          <w:sz w:val="20"/>
          <w:szCs w:val="20"/>
        </w:rPr>
        <w:t>GSL PRIMER</w:t>
      </w:r>
      <w:bookmarkStart w:id="0" w:name="_GoBack"/>
      <w:bookmarkEnd w:id="0"/>
      <w:r w:rsidR="00910D1D">
        <w:rPr>
          <w:rFonts w:ascii="Arial" w:eastAsiaTheme="minorEastAsia" w:hAnsi="Arial" w:cs="Arial"/>
          <w:color w:val="1A1718"/>
          <w:sz w:val="20"/>
          <w:szCs w:val="20"/>
        </w:rPr>
        <w:t xml:space="preserve"> on all surfaces.</w:t>
      </w:r>
    </w:p>
    <w:p w14:paraId="50EF36A5" w14:textId="019F754B" w:rsidR="00910D1D" w:rsidRDefault="006C49BF" w:rsidP="006C49BF">
      <w:pPr>
        <w:numPr>
          <w:ilvl w:val="1"/>
          <w:numId w:val="6"/>
        </w:numPr>
        <w:autoSpaceDE w:val="0"/>
        <w:autoSpaceDN w:val="0"/>
        <w:adjustRightInd w:val="0"/>
        <w:rPr>
          <w:rFonts w:ascii="Arial" w:eastAsiaTheme="minorEastAsia" w:hAnsi="Arial" w:cs="Arial"/>
          <w:color w:val="1A1718"/>
          <w:sz w:val="20"/>
          <w:szCs w:val="20"/>
        </w:rPr>
      </w:pPr>
      <w:r w:rsidRPr="00910D1D">
        <w:rPr>
          <w:rFonts w:ascii="Arial" w:eastAsiaTheme="minorEastAsia" w:hAnsi="Arial" w:cs="Arial"/>
          <w:color w:val="1A1718"/>
          <w:sz w:val="20"/>
          <w:szCs w:val="20"/>
        </w:rPr>
        <w:t>All supporting surfaces shall be</w:t>
      </w:r>
      <w:r w:rsidR="0005391E">
        <w:rPr>
          <w:rFonts w:ascii="Arial" w:eastAsiaTheme="minorEastAsia" w:hAnsi="Arial" w:cs="Arial"/>
          <w:color w:val="1A1718"/>
          <w:sz w:val="20"/>
          <w:szCs w:val="20"/>
        </w:rPr>
        <w:t xml:space="preserve"> dry,</w:t>
      </w:r>
      <w:r w:rsidRPr="00910D1D">
        <w:rPr>
          <w:rFonts w:ascii="Arial" w:eastAsiaTheme="minorEastAsia" w:hAnsi="Arial" w:cs="Arial"/>
          <w:color w:val="1A1718"/>
          <w:sz w:val="20"/>
          <w:szCs w:val="20"/>
        </w:rPr>
        <w:t xml:space="preserve"> structurally sound, solid, free of movement and well bonded. They shall be free of dust, oil, grease, tar or other contaminants </w:t>
      </w:r>
      <w:r w:rsidR="00910D1D">
        <w:rPr>
          <w:rFonts w:ascii="Arial" w:eastAsiaTheme="minorEastAsia" w:hAnsi="Arial" w:cs="Arial"/>
          <w:color w:val="1A1718"/>
          <w:sz w:val="20"/>
          <w:szCs w:val="20"/>
        </w:rPr>
        <w:t>that may act as a bond breaker.</w:t>
      </w:r>
    </w:p>
    <w:p w14:paraId="461B967F" w14:textId="04102E43" w:rsidR="002749EF" w:rsidRDefault="006C49BF" w:rsidP="006C49BF">
      <w:pPr>
        <w:numPr>
          <w:ilvl w:val="1"/>
          <w:numId w:val="6"/>
        </w:numPr>
        <w:autoSpaceDE w:val="0"/>
        <w:autoSpaceDN w:val="0"/>
        <w:adjustRightInd w:val="0"/>
        <w:rPr>
          <w:rFonts w:ascii="Arial" w:eastAsiaTheme="minorEastAsia" w:hAnsi="Arial" w:cs="Arial"/>
          <w:color w:val="1A1718"/>
          <w:sz w:val="20"/>
          <w:szCs w:val="20"/>
        </w:rPr>
      </w:pPr>
      <w:r w:rsidRPr="00910D1D">
        <w:rPr>
          <w:rFonts w:ascii="Arial" w:eastAsiaTheme="minorEastAsia" w:hAnsi="Arial" w:cs="Arial"/>
          <w:color w:val="1A1718"/>
          <w:sz w:val="20"/>
          <w:szCs w:val="20"/>
        </w:rPr>
        <w:t xml:space="preserve">Deflection cannot exceed L/360. </w:t>
      </w:r>
    </w:p>
    <w:p w14:paraId="6001EA2A" w14:textId="4FFB61C6" w:rsidR="00910D1D" w:rsidRPr="00910D1D" w:rsidRDefault="00910D1D" w:rsidP="00910D1D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Priming</w:t>
      </w:r>
      <w:r w:rsidRPr="00910D1D">
        <w:rPr>
          <w:rFonts w:ascii="Arial" w:hAnsi="Arial" w:cs="Arial"/>
          <w:sz w:val="20"/>
          <w:szCs w:val="20"/>
        </w:rPr>
        <w:t>:</w:t>
      </w:r>
    </w:p>
    <w:p w14:paraId="6C266D45" w14:textId="77777777" w:rsidR="0067151E" w:rsidRPr="0067151E" w:rsidRDefault="0067151E" w:rsidP="00910D1D">
      <w:pPr>
        <w:numPr>
          <w:ilvl w:val="1"/>
          <w:numId w:val="6"/>
        </w:num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  <w:r w:rsidRPr="0067151E">
        <w:rPr>
          <w:rFonts w:ascii="Arial" w:eastAsiaTheme="minorEastAsia" w:hAnsi="Arial" w:cs="Arial"/>
          <w:sz w:val="20"/>
          <w:szCs w:val="20"/>
        </w:rPr>
        <w:t>Dilute GSL Primer before application. Dilute 1-part GSL PRIMER concentrate to 4 parts potable water (1:4).</w:t>
      </w:r>
    </w:p>
    <w:p w14:paraId="1979139F" w14:textId="77777777" w:rsidR="0067151E" w:rsidRPr="0067151E" w:rsidRDefault="0067151E" w:rsidP="00910D1D">
      <w:pPr>
        <w:numPr>
          <w:ilvl w:val="1"/>
          <w:numId w:val="6"/>
        </w:num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  <w:r w:rsidRPr="0067151E">
        <w:rPr>
          <w:rFonts w:ascii="Arial" w:eastAsiaTheme="minorEastAsia" w:hAnsi="Arial" w:cs="Arial"/>
          <w:sz w:val="20"/>
          <w:szCs w:val="20"/>
        </w:rPr>
        <w:t>Using a long handle roller, soft bristle broom, brush or sprayer, apply GSL PRIMER at a coverage rate of 270-320 sq. ft. per gallon of primer solution.</w:t>
      </w:r>
    </w:p>
    <w:p w14:paraId="0FC6300C" w14:textId="248EE878" w:rsidR="00910D1D" w:rsidRPr="0067151E" w:rsidRDefault="00910D1D" w:rsidP="00910D1D">
      <w:pPr>
        <w:numPr>
          <w:ilvl w:val="1"/>
          <w:numId w:val="6"/>
        </w:num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  <w:r w:rsidRPr="0067151E">
        <w:rPr>
          <w:rFonts w:ascii="Arial" w:eastAsiaTheme="minorEastAsia" w:hAnsi="Arial" w:cs="Arial"/>
          <w:sz w:val="20"/>
          <w:szCs w:val="20"/>
        </w:rPr>
        <w:t>Ensure a complete and uniform coverage.</w:t>
      </w:r>
    </w:p>
    <w:p w14:paraId="0B42B226" w14:textId="5FC47D72" w:rsidR="00910D1D" w:rsidRPr="0067151E" w:rsidRDefault="00910D1D" w:rsidP="00910D1D">
      <w:pPr>
        <w:numPr>
          <w:ilvl w:val="1"/>
          <w:numId w:val="6"/>
        </w:num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  <w:r w:rsidRPr="0067151E">
        <w:rPr>
          <w:rFonts w:ascii="Arial" w:eastAsiaTheme="minorEastAsia" w:hAnsi="Arial" w:cs="Arial"/>
          <w:sz w:val="20"/>
          <w:szCs w:val="20"/>
        </w:rPr>
        <w:t>Allow</w:t>
      </w:r>
      <w:r w:rsidR="009F6A90" w:rsidRPr="0067151E">
        <w:rPr>
          <w:rFonts w:ascii="Arial" w:eastAsiaTheme="minorEastAsia" w:hAnsi="Arial" w:cs="Arial"/>
          <w:sz w:val="20"/>
          <w:szCs w:val="20"/>
        </w:rPr>
        <w:t>ed</w:t>
      </w:r>
      <w:r w:rsidRPr="0067151E">
        <w:rPr>
          <w:rFonts w:ascii="Arial" w:eastAsiaTheme="minorEastAsia" w:hAnsi="Arial" w:cs="Arial"/>
          <w:sz w:val="20"/>
          <w:szCs w:val="20"/>
        </w:rPr>
        <w:t xml:space="preserve"> to become very tacky or dry (about 1 hour). </w:t>
      </w:r>
    </w:p>
    <w:p w14:paraId="2B695ABB" w14:textId="77777777" w:rsidR="002749EF" w:rsidRPr="00910D1D" w:rsidRDefault="002749EF" w:rsidP="002749EF">
      <w:pPr>
        <w:autoSpaceDE w:val="0"/>
        <w:autoSpaceDN w:val="0"/>
        <w:adjustRightInd w:val="0"/>
        <w:ind w:left="360"/>
        <w:rPr>
          <w:rFonts w:ascii="Arial" w:hAnsi="Arial"/>
          <w:sz w:val="20"/>
          <w:szCs w:val="20"/>
        </w:rPr>
      </w:pPr>
    </w:p>
    <w:p w14:paraId="1E4E76A7" w14:textId="519E26F5" w:rsidR="0094470C" w:rsidRPr="0094470C" w:rsidRDefault="0094470C" w:rsidP="0094470C">
      <w:pPr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3.03 GENERAL INSTALLATION REQUIREMENTS</w:t>
      </w:r>
    </w:p>
    <w:p w14:paraId="10300C24" w14:textId="77777777" w:rsidR="0094470C" w:rsidRPr="0066585F" w:rsidRDefault="0094470C" w:rsidP="002749EF">
      <w:pPr>
        <w:autoSpaceDE w:val="0"/>
        <w:autoSpaceDN w:val="0"/>
        <w:adjustRightInd w:val="0"/>
        <w:ind w:left="360"/>
        <w:rPr>
          <w:rFonts w:ascii="Arial" w:hAnsi="Arial"/>
          <w:sz w:val="23"/>
          <w:szCs w:val="23"/>
        </w:rPr>
      </w:pPr>
    </w:p>
    <w:p w14:paraId="0DB185D2" w14:textId="77777777" w:rsidR="002749EF" w:rsidRPr="0094470C" w:rsidRDefault="002749EF" w:rsidP="002749E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>Mixing Proportions:</w:t>
      </w:r>
    </w:p>
    <w:p w14:paraId="6E677D49" w14:textId="77777777" w:rsidR="002749EF" w:rsidRPr="0094470C" w:rsidRDefault="002749EF" w:rsidP="002749EF">
      <w:pPr>
        <w:numPr>
          <w:ilvl w:val="1"/>
          <w:numId w:val="7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>General Requirements: Mix proportions and methods shall be in strict accordance with product manufacturer recommendations.</w:t>
      </w:r>
    </w:p>
    <w:p w14:paraId="133E5BF9" w14:textId="77777777" w:rsidR="002749EF" w:rsidRPr="0094470C" w:rsidRDefault="002749EF" w:rsidP="002749E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>Application:</w:t>
      </w:r>
    </w:p>
    <w:p w14:paraId="5A5B1C13" w14:textId="11410412" w:rsidR="002749EF" w:rsidRPr="0094470C" w:rsidRDefault="002749EF" w:rsidP="002749EF">
      <w:pPr>
        <w:numPr>
          <w:ilvl w:val="1"/>
          <w:numId w:val="7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 xml:space="preserve">(Optional) </w:t>
      </w:r>
      <w:r w:rsidR="0094470C">
        <w:rPr>
          <w:rFonts w:ascii="Arial" w:hAnsi="Arial"/>
          <w:sz w:val="20"/>
          <w:szCs w:val="20"/>
        </w:rPr>
        <w:t xml:space="preserve">Quiet </w:t>
      </w:r>
      <w:proofErr w:type="spellStart"/>
      <w:r w:rsidR="0094470C">
        <w:rPr>
          <w:rFonts w:ascii="Arial" w:hAnsi="Arial"/>
          <w:sz w:val="20"/>
          <w:szCs w:val="20"/>
        </w:rPr>
        <w:t>Qurl</w:t>
      </w:r>
      <w:proofErr w:type="spellEnd"/>
      <w:r w:rsidRPr="0094470C">
        <w:rPr>
          <w:rFonts w:ascii="Arial" w:hAnsi="Arial"/>
          <w:sz w:val="20"/>
          <w:szCs w:val="20"/>
        </w:rPr>
        <w:t xml:space="preserve"> Installations: Install </w:t>
      </w:r>
      <w:r w:rsidR="0094470C">
        <w:rPr>
          <w:rFonts w:ascii="Arial" w:hAnsi="Arial"/>
          <w:sz w:val="20"/>
          <w:szCs w:val="20"/>
        </w:rPr>
        <w:t xml:space="preserve">Quiet </w:t>
      </w:r>
      <w:proofErr w:type="spellStart"/>
      <w:r w:rsidR="0094470C">
        <w:rPr>
          <w:rFonts w:ascii="Arial" w:hAnsi="Arial"/>
          <w:sz w:val="20"/>
          <w:szCs w:val="20"/>
        </w:rPr>
        <w:t>Qurl</w:t>
      </w:r>
      <w:proofErr w:type="spellEnd"/>
      <w:r w:rsidRPr="0094470C">
        <w:rPr>
          <w:rFonts w:ascii="Arial" w:hAnsi="Arial"/>
          <w:sz w:val="20"/>
          <w:szCs w:val="20"/>
        </w:rPr>
        <w:t xml:space="preserve"> following manufacturer's recommendations and specifications.</w:t>
      </w:r>
    </w:p>
    <w:p w14:paraId="7450DCB7" w14:textId="77777777" w:rsidR="002749EF" w:rsidRPr="0094470C" w:rsidRDefault="002749EF" w:rsidP="002749EF">
      <w:pPr>
        <w:numPr>
          <w:ilvl w:val="1"/>
          <w:numId w:val="7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>Pour floor topping to recommended thickness. Immediately spread and screed product to a smooth surface.  Expansion joints in all types of work shall be brought through the underlayment.</w:t>
      </w:r>
    </w:p>
    <w:p w14:paraId="5D305430" w14:textId="795C5BE8" w:rsidR="002749EF" w:rsidRDefault="002749EF" w:rsidP="002749EF">
      <w:pPr>
        <w:numPr>
          <w:ilvl w:val="2"/>
          <w:numId w:val="7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 xml:space="preserve">Minimum </w:t>
      </w:r>
      <w:r w:rsidR="0094470C" w:rsidRPr="0094470C">
        <w:rPr>
          <w:rFonts w:ascii="Arial" w:hAnsi="Arial"/>
          <w:sz w:val="20"/>
          <w:szCs w:val="20"/>
        </w:rPr>
        <w:t>Keene Building Products</w:t>
      </w:r>
      <w:r w:rsidRPr="0094470C">
        <w:rPr>
          <w:rFonts w:ascii="Arial" w:hAnsi="Arial"/>
          <w:sz w:val="20"/>
          <w:szCs w:val="20"/>
        </w:rPr>
        <w:t xml:space="preserve"> Underlayment Depth:</w:t>
      </w:r>
      <w:r w:rsidR="00232334">
        <w:rPr>
          <w:rFonts w:ascii="Arial" w:hAnsi="Arial"/>
          <w:sz w:val="20"/>
          <w:szCs w:val="20"/>
        </w:rPr>
        <w:t xml:space="preserve"> </w:t>
      </w:r>
    </w:p>
    <w:p w14:paraId="658554D4" w14:textId="77777777" w:rsidR="00353025" w:rsidRPr="00353025" w:rsidRDefault="00353025" w:rsidP="00353025">
      <w:pPr>
        <w:autoSpaceDE w:val="0"/>
        <w:autoSpaceDN w:val="0"/>
        <w:adjustRightInd w:val="0"/>
        <w:ind w:left="1440"/>
        <w:rPr>
          <w:rFonts w:ascii="Arial" w:hAnsi="Arial"/>
          <w:sz w:val="16"/>
          <w:szCs w:val="16"/>
        </w:rPr>
      </w:pPr>
    </w:p>
    <w:tbl>
      <w:tblPr>
        <w:tblW w:w="8584" w:type="dxa"/>
        <w:jc w:val="center"/>
        <w:tblLook w:val="04A0" w:firstRow="1" w:lastRow="0" w:firstColumn="1" w:lastColumn="0" w:noHBand="0" w:noVBand="1"/>
      </w:tblPr>
      <w:tblGrid>
        <w:gridCol w:w="4236"/>
        <w:gridCol w:w="1685"/>
        <w:gridCol w:w="1035"/>
        <w:gridCol w:w="1628"/>
      </w:tblGrid>
      <w:tr w:rsidR="00353025" w:rsidRPr="00353025" w14:paraId="19CE5CBF" w14:textId="77777777" w:rsidTr="00353025">
        <w:trPr>
          <w:trHeight w:val="165"/>
          <w:jc w:val="center"/>
        </w:trPr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14E097A" w14:textId="77777777" w:rsidR="00353025" w:rsidRPr="00353025" w:rsidRDefault="00353025" w:rsidP="003530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 Thickness 0.125 Inches / 3.0 mm</w:t>
            </w:r>
          </w:p>
        </w:tc>
      </w:tr>
      <w:tr w:rsidR="00353025" w:rsidRPr="00353025" w14:paraId="0C8B3DF8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D38C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52/013 MC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5243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0.75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BB37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150 ft.  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15E1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600 sq. ft.</w:t>
            </w:r>
          </w:p>
        </w:tc>
      </w:tr>
      <w:tr w:rsidR="00353025" w:rsidRPr="00353025" w14:paraId="2B4F092B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15DB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52/013 MC MT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4655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0.875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E133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100 ft.  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55D1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400 sq. ft.</w:t>
            </w:r>
          </w:p>
        </w:tc>
      </w:tr>
      <w:tr w:rsidR="00353025" w:rsidRPr="00353025" w14:paraId="60F62AF2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9316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52/013 RF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6C03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0.75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91B3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150 ft.  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3500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600 sq. ft.</w:t>
            </w:r>
          </w:p>
        </w:tc>
      </w:tr>
      <w:tr w:rsidR="00353025" w:rsidRPr="00353025" w14:paraId="7FEFC2E0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7FF8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52/013 RF MT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492C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0.75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1564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100 ft.  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99A2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400 sq. ft.</w:t>
            </w:r>
          </w:p>
        </w:tc>
      </w:tr>
      <w:tr w:rsidR="00353025" w:rsidRPr="00353025" w14:paraId="16A5AEC2" w14:textId="77777777" w:rsidTr="00353025">
        <w:trPr>
          <w:trHeight w:val="165"/>
          <w:jc w:val="center"/>
        </w:trPr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C140236" w14:textId="77777777" w:rsidR="00353025" w:rsidRPr="00353025" w:rsidRDefault="00353025" w:rsidP="003530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Mat Thickness 0.25 Inches / 6.0 mm </w:t>
            </w:r>
          </w:p>
        </w:tc>
      </w:tr>
      <w:tr w:rsidR="00353025" w:rsidRPr="00353025" w14:paraId="1D058619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F37C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55/025 FT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BFEE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1.0 inch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C5E3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100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4054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400 sq. ft.</w:t>
            </w:r>
          </w:p>
        </w:tc>
      </w:tr>
      <w:tr w:rsidR="00353025" w:rsidRPr="00353025" w14:paraId="4EF80FE9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2DAB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55/025 MC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E8FD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1.0 inch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1318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100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49C0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400 sq. ft.</w:t>
            </w:r>
          </w:p>
        </w:tc>
      </w:tr>
      <w:tr w:rsidR="00353025" w:rsidRPr="00353025" w14:paraId="5B5696B2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2A39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55/025 MC MT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989C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1.0 inch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7295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50 ft. 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BD22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200 sq. ft.</w:t>
            </w:r>
          </w:p>
        </w:tc>
      </w:tr>
      <w:tr w:rsidR="00353025" w:rsidRPr="00353025" w14:paraId="7AD7EEFA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003C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55/025 RF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C1E8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0.75 inch    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BF64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100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3E91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400 sq. ft.</w:t>
            </w:r>
          </w:p>
        </w:tc>
      </w:tr>
      <w:tr w:rsidR="00353025" w:rsidRPr="00353025" w14:paraId="07D3E8C6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F6C3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55/025 RF MT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801D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1.0 inch                   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BA3E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 xml:space="preserve">50 ft. 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B0F8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200 sq. ft.</w:t>
            </w:r>
          </w:p>
        </w:tc>
      </w:tr>
      <w:tr w:rsidR="00353025" w:rsidRPr="00353025" w14:paraId="71ABE4D1" w14:textId="77777777" w:rsidTr="00353025">
        <w:trPr>
          <w:trHeight w:val="165"/>
          <w:jc w:val="center"/>
        </w:trPr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7959CC3" w14:textId="77777777" w:rsidR="00353025" w:rsidRPr="00353025" w:rsidRDefault="00353025" w:rsidP="003530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 Thickness 0.40 Inches / 10.0 mm</w:t>
            </w:r>
          </w:p>
        </w:tc>
      </w:tr>
      <w:tr w:rsidR="00353025" w:rsidRPr="00353025" w14:paraId="78469BAB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090E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60/040 MC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43EA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1.0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3C14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100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9D77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400 sq. ft.</w:t>
            </w:r>
          </w:p>
        </w:tc>
      </w:tr>
      <w:tr w:rsidR="00353025" w:rsidRPr="00353025" w14:paraId="2824D855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ED3A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60/040 MC MT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9885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1.25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06FA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50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6470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200 sq. ft.</w:t>
            </w:r>
          </w:p>
        </w:tc>
      </w:tr>
      <w:tr w:rsidR="00353025" w:rsidRPr="00353025" w14:paraId="0A6600B1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FED6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60/040 RF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15EF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1.0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4285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100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DA36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400 sq. ft.</w:t>
            </w:r>
          </w:p>
        </w:tc>
      </w:tr>
      <w:tr w:rsidR="00353025" w:rsidRPr="00353025" w14:paraId="15216FBC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4D30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60/040 RF MT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D778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1.0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F6CE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50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F901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400 sq. ft.</w:t>
            </w:r>
          </w:p>
        </w:tc>
      </w:tr>
      <w:tr w:rsidR="00353025" w:rsidRPr="00353025" w14:paraId="2458C4B0" w14:textId="77777777" w:rsidTr="00353025">
        <w:trPr>
          <w:trHeight w:val="165"/>
          <w:jc w:val="center"/>
        </w:trPr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EC84701" w14:textId="77777777" w:rsidR="00353025" w:rsidRPr="00353025" w:rsidRDefault="00353025" w:rsidP="003530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 Thickness 0.75 Inches / 19.0 mm</w:t>
            </w:r>
          </w:p>
        </w:tc>
      </w:tr>
      <w:tr w:rsidR="00353025" w:rsidRPr="00353025" w14:paraId="4BEE5B11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46CF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65/075 MC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8038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1.5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9220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50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AECB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200 sq. ft.</w:t>
            </w:r>
          </w:p>
        </w:tc>
      </w:tr>
      <w:tr w:rsidR="00353025" w:rsidRPr="00353025" w14:paraId="247D198E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734B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65/075 N MT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CF1A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1.5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DD87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50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7004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200 sq. ft.</w:t>
            </w:r>
          </w:p>
        </w:tc>
      </w:tr>
      <w:tr w:rsidR="00353025" w:rsidRPr="00353025" w14:paraId="3D73257E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16BA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65/075 N RF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DBFA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1.5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C9C8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50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CDD3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200 sq. ft.</w:t>
            </w:r>
          </w:p>
        </w:tc>
      </w:tr>
      <w:tr w:rsidR="00353025" w:rsidRPr="00353025" w14:paraId="179C4718" w14:textId="77777777" w:rsidTr="00353025">
        <w:trPr>
          <w:trHeight w:val="165"/>
          <w:jc w:val="center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26C6" w14:textId="77777777" w:rsidR="00353025" w:rsidRPr="00353025" w:rsidRDefault="00353025" w:rsidP="003530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Quiet </w:t>
            </w:r>
            <w:proofErr w:type="spellStart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Qurl</w:t>
            </w:r>
            <w:proofErr w:type="spellEnd"/>
            <w:r w:rsidRPr="00353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65/075 RF MT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1ECC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1.5 inch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39AC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50 ft.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52DA" w14:textId="77777777" w:rsidR="00353025" w:rsidRPr="00353025" w:rsidRDefault="00353025" w:rsidP="00353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3025">
              <w:rPr>
                <w:rFonts w:ascii="Arial" w:hAnsi="Arial" w:cs="Arial"/>
                <w:color w:val="000000"/>
                <w:sz w:val="20"/>
                <w:szCs w:val="20"/>
              </w:rPr>
              <w:t>200 sq. ft.</w:t>
            </w:r>
          </w:p>
        </w:tc>
      </w:tr>
    </w:tbl>
    <w:p w14:paraId="38817144" w14:textId="2ACF3590" w:rsidR="00232334" w:rsidRDefault="00232334" w:rsidP="00353025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673ED8E0" w14:textId="7113047B" w:rsidR="00232334" w:rsidRDefault="00232334" w:rsidP="00232334">
      <w:pPr>
        <w:autoSpaceDE w:val="0"/>
        <w:autoSpaceDN w:val="0"/>
        <w:adjustRightInd w:val="0"/>
        <w:ind w:left="1440"/>
        <w:rPr>
          <w:rFonts w:ascii="Arial" w:hAnsi="Arial"/>
          <w:color w:val="FF0000"/>
          <w:sz w:val="20"/>
          <w:szCs w:val="20"/>
        </w:rPr>
      </w:pPr>
      <w:r w:rsidRPr="002C4DD9">
        <w:rPr>
          <w:rFonts w:ascii="Arial" w:hAnsi="Arial"/>
          <w:color w:val="FF0000"/>
          <w:sz w:val="20"/>
          <w:szCs w:val="20"/>
        </w:rPr>
        <w:t>***Unless otherwise specified in written notice by Keene Building Products***</w:t>
      </w:r>
    </w:p>
    <w:p w14:paraId="0BDA65E1" w14:textId="77777777" w:rsidR="00353025" w:rsidRPr="002C4DD9" w:rsidRDefault="00353025" w:rsidP="00232334">
      <w:pPr>
        <w:autoSpaceDE w:val="0"/>
        <w:autoSpaceDN w:val="0"/>
        <w:adjustRightInd w:val="0"/>
        <w:ind w:left="1440"/>
        <w:rPr>
          <w:rFonts w:ascii="Arial" w:hAnsi="Arial"/>
          <w:color w:val="FF0000"/>
          <w:sz w:val="20"/>
          <w:szCs w:val="20"/>
        </w:rPr>
      </w:pPr>
    </w:p>
    <w:p w14:paraId="10981AA2" w14:textId="77777777" w:rsidR="002749EF" w:rsidRPr="0094470C" w:rsidRDefault="002749EF" w:rsidP="002749E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>Drying:</w:t>
      </w:r>
    </w:p>
    <w:p w14:paraId="3642807C" w14:textId="73706C59" w:rsidR="002749EF" w:rsidRPr="0094470C" w:rsidRDefault="002749EF" w:rsidP="002749EF">
      <w:pPr>
        <w:numPr>
          <w:ilvl w:val="1"/>
          <w:numId w:val="7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 xml:space="preserve">The general contractor must provide and maintain correct environmental conditions to keep the building clean and </w:t>
      </w:r>
      <w:r w:rsidR="0067151E" w:rsidRPr="0094470C">
        <w:rPr>
          <w:rFonts w:ascii="Arial" w:hAnsi="Arial"/>
          <w:sz w:val="20"/>
          <w:szCs w:val="20"/>
        </w:rPr>
        <w:t>dry and</w:t>
      </w:r>
      <w:r w:rsidRPr="0094470C">
        <w:rPr>
          <w:rFonts w:ascii="Arial" w:hAnsi="Arial"/>
          <w:sz w:val="20"/>
          <w:szCs w:val="20"/>
        </w:rPr>
        <w:t xml:space="preserve"> protect against infestation of moisture from a variety of potential sources.  The general contractor must supply mechanical ventilation and heat if necessary to remove moisture from the area until the </w:t>
      </w:r>
      <w:r w:rsidR="00454361">
        <w:rPr>
          <w:rFonts w:ascii="Arial" w:hAnsi="Arial"/>
          <w:sz w:val="20"/>
          <w:szCs w:val="20"/>
        </w:rPr>
        <w:t>GSL K2.6</w:t>
      </w:r>
      <w:r w:rsidRPr="0094470C">
        <w:rPr>
          <w:rFonts w:ascii="Arial" w:hAnsi="Arial"/>
          <w:sz w:val="20"/>
          <w:szCs w:val="20"/>
        </w:rPr>
        <w:t xml:space="preserve"> is dry. </w:t>
      </w:r>
    </w:p>
    <w:p w14:paraId="3047E166" w14:textId="7F201A18" w:rsidR="002749EF" w:rsidRPr="0094470C" w:rsidRDefault="002749EF" w:rsidP="002749EF">
      <w:pPr>
        <w:numPr>
          <w:ilvl w:val="1"/>
          <w:numId w:val="7"/>
        </w:num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4470C">
        <w:rPr>
          <w:rFonts w:ascii="Arial" w:hAnsi="Arial"/>
          <w:sz w:val="20"/>
          <w:szCs w:val="20"/>
        </w:rPr>
        <w:t xml:space="preserve">Protection from Heavy Loads:  During construction, place temporary wood planking over </w:t>
      </w:r>
      <w:r w:rsidR="00454361">
        <w:rPr>
          <w:rFonts w:ascii="Arial" w:hAnsi="Arial"/>
          <w:sz w:val="20"/>
          <w:szCs w:val="20"/>
        </w:rPr>
        <w:t>GSL K2.6</w:t>
      </w:r>
      <w:r w:rsidRPr="0094470C">
        <w:rPr>
          <w:rFonts w:ascii="Arial" w:hAnsi="Arial"/>
          <w:sz w:val="20"/>
          <w:szCs w:val="20"/>
        </w:rPr>
        <w:t xml:space="preserve"> wherever it will be subject to heavy wheeled or concentrated loads.</w:t>
      </w:r>
    </w:p>
    <w:p w14:paraId="509EE36A" w14:textId="77777777" w:rsidR="002749EF" w:rsidRDefault="002749EF" w:rsidP="002749EF">
      <w:pPr>
        <w:tabs>
          <w:tab w:val="left" w:pos="384"/>
          <w:tab w:val="left" w:pos="768"/>
          <w:tab w:val="left" w:pos="1152"/>
          <w:tab w:val="left" w:pos="1536"/>
        </w:tabs>
        <w:spacing w:line="240" w:lineRule="exact"/>
        <w:rPr>
          <w:rFonts w:ascii="Arial" w:hAnsi="Arial"/>
          <w:sz w:val="23"/>
          <w:szCs w:val="23"/>
        </w:rPr>
      </w:pPr>
    </w:p>
    <w:p w14:paraId="407E2770" w14:textId="6D3A4D14" w:rsidR="00E22A8B" w:rsidRPr="0094470C" w:rsidRDefault="00E22A8B" w:rsidP="00E22A8B">
      <w:pPr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3.04 PREPARATION FOR INSTALLATION OF GLUE DOWN FLOOR GOODS</w:t>
      </w:r>
    </w:p>
    <w:p w14:paraId="349E85C2" w14:textId="77777777" w:rsidR="00E22A8B" w:rsidRPr="0066585F" w:rsidRDefault="00E22A8B" w:rsidP="002749EF">
      <w:pPr>
        <w:tabs>
          <w:tab w:val="left" w:pos="384"/>
          <w:tab w:val="left" w:pos="768"/>
          <w:tab w:val="left" w:pos="1152"/>
          <w:tab w:val="left" w:pos="1536"/>
        </w:tabs>
        <w:spacing w:line="240" w:lineRule="exact"/>
        <w:rPr>
          <w:rFonts w:ascii="Arial" w:hAnsi="Arial"/>
          <w:sz w:val="23"/>
          <w:szCs w:val="23"/>
        </w:rPr>
      </w:pPr>
    </w:p>
    <w:p w14:paraId="31A6D989" w14:textId="77777777" w:rsidR="002749EF" w:rsidRPr="00AB0D62" w:rsidRDefault="002749EF" w:rsidP="002749EF">
      <w:pPr>
        <w:numPr>
          <w:ilvl w:val="0"/>
          <w:numId w:val="9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Arial" w:hAnsi="Arial" w:cs="Arial"/>
          <w:sz w:val="20"/>
          <w:szCs w:val="20"/>
        </w:rPr>
        <w:t xml:space="preserve">Sealing:  </w:t>
      </w:r>
    </w:p>
    <w:p w14:paraId="68F43C9A" w14:textId="1DEA6E88" w:rsidR="002749EF" w:rsidRPr="00AB0D62" w:rsidRDefault="002749EF" w:rsidP="002749EF">
      <w:pPr>
        <w:numPr>
          <w:ilvl w:val="1"/>
          <w:numId w:val="9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Arial" w:hAnsi="Arial" w:cs="Arial"/>
          <w:sz w:val="20"/>
          <w:szCs w:val="20"/>
        </w:rPr>
        <w:t xml:space="preserve">Seal all areas that receive glue down floor goods with </w:t>
      </w:r>
      <w:r w:rsidR="00E22A8B" w:rsidRPr="00AB0D62">
        <w:rPr>
          <w:rFonts w:ascii="Arial" w:hAnsi="Arial" w:cs="Arial"/>
          <w:sz w:val="20"/>
          <w:szCs w:val="20"/>
        </w:rPr>
        <w:t xml:space="preserve">Dependable, LLC’s </w:t>
      </w:r>
      <w:r w:rsidR="002C4DD9">
        <w:rPr>
          <w:rFonts w:ascii="Arial" w:hAnsi="Arial" w:cs="Arial"/>
          <w:sz w:val="20"/>
          <w:szCs w:val="20"/>
        </w:rPr>
        <w:t xml:space="preserve">GSL </w:t>
      </w:r>
      <w:r w:rsidR="00E22A8B" w:rsidRPr="00AB0D62">
        <w:rPr>
          <w:rFonts w:ascii="Arial" w:hAnsi="Arial" w:cs="Arial"/>
          <w:sz w:val="20"/>
          <w:szCs w:val="20"/>
        </w:rPr>
        <w:t xml:space="preserve">All Purpose Sealer </w:t>
      </w:r>
      <w:r w:rsidRPr="00AB0D62">
        <w:rPr>
          <w:rFonts w:ascii="Arial" w:hAnsi="Arial" w:cs="Arial"/>
          <w:sz w:val="20"/>
          <w:szCs w:val="20"/>
        </w:rPr>
        <w:t xml:space="preserve">according to the </w:t>
      </w:r>
      <w:r w:rsidR="00AB0D62">
        <w:rPr>
          <w:rFonts w:ascii="Arial" w:hAnsi="Arial" w:cs="Arial"/>
          <w:sz w:val="20"/>
          <w:szCs w:val="20"/>
        </w:rPr>
        <w:t>Dependable, LLC specifications. </w:t>
      </w:r>
      <w:r w:rsidRPr="00AB0D62">
        <w:rPr>
          <w:rFonts w:ascii="Arial" w:hAnsi="Arial" w:cs="Arial"/>
          <w:sz w:val="20"/>
          <w:szCs w:val="20"/>
        </w:rPr>
        <w:t>Any floor areas where the surface has been damaged shall be cleaned and sealed regardless</w:t>
      </w:r>
      <w:r w:rsidR="00AB0D62">
        <w:rPr>
          <w:rFonts w:ascii="Arial" w:hAnsi="Arial" w:cs="Arial"/>
          <w:sz w:val="20"/>
          <w:szCs w:val="20"/>
        </w:rPr>
        <w:t xml:space="preserve"> of floor covering to be used. </w:t>
      </w:r>
      <w:r w:rsidRPr="00AB0D62">
        <w:rPr>
          <w:rFonts w:ascii="Arial" w:hAnsi="Arial" w:cs="Arial"/>
          <w:sz w:val="20"/>
          <w:szCs w:val="20"/>
        </w:rPr>
        <w:t>Where floor goods manufacturers require special adhesive or installation systems, their requirements supersede these recommendations.</w:t>
      </w:r>
    </w:p>
    <w:p w14:paraId="4A49B09C" w14:textId="77777777" w:rsidR="002749EF" w:rsidRPr="00AB0D62" w:rsidRDefault="002749EF" w:rsidP="002749EF">
      <w:pPr>
        <w:numPr>
          <w:ilvl w:val="0"/>
          <w:numId w:val="9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Arial" w:hAnsi="Arial" w:cs="Arial"/>
          <w:sz w:val="20"/>
          <w:szCs w:val="20"/>
        </w:rPr>
        <w:t>Moisture Testing:</w:t>
      </w:r>
    </w:p>
    <w:p w14:paraId="08093CF2" w14:textId="69BBABC9" w:rsidR="002749EF" w:rsidRPr="00AB0D62" w:rsidRDefault="002749EF" w:rsidP="002749EF">
      <w:pPr>
        <w:numPr>
          <w:ilvl w:val="1"/>
          <w:numId w:val="9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Arial" w:hAnsi="Arial" w:cs="Arial"/>
          <w:sz w:val="20"/>
          <w:szCs w:val="20"/>
        </w:rPr>
        <w:t>Follow the respective floor goods manufacturers’ recommendations for relative humidity requirem</w:t>
      </w:r>
      <w:r w:rsidR="0067151E">
        <w:rPr>
          <w:rFonts w:ascii="Arial" w:hAnsi="Arial" w:cs="Arial"/>
          <w:sz w:val="20"/>
          <w:szCs w:val="20"/>
        </w:rPr>
        <w:t>ents</w:t>
      </w:r>
      <w:r w:rsidRPr="00AB0D62">
        <w:rPr>
          <w:rFonts w:ascii="Arial" w:hAnsi="Arial" w:cs="Arial"/>
          <w:sz w:val="20"/>
          <w:szCs w:val="20"/>
        </w:rPr>
        <w:t xml:space="preserve">.   </w:t>
      </w:r>
    </w:p>
    <w:p w14:paraId="6573D572" w14:textId="77777777" w:rsidR="002749EF" w:rsidRPr="00AB0D62" w:rsidRDefault="002749EF" w:rsidP="002749EF">
      <w:pPr>
        <w:numPr>
          <w:ilvl w:val="0"/>
          <w:numId w:val="9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Arial" w:hAnsi="Arial" w:cs="Arial"/>
          <w:sz w:val="20"/>
          <w:szCs w:val="20"/>
        </w:rPr>
        <w:t>Finished Floor Goods:</w:t>
      </w:r>
    </w:p>
    <w:p w14:paraId="27D065D6" w14:textId="53D8A0D6" w:rsidR="002749EF" w:rsidRPr="00AB0D62" w:rsidRDefault="002749EF" w:rsidP="002749EF">
      <w:pPr>
        <w:numPr>
          <w:ilvl w:val="1"/>
          <w:numId w:val="9"/>
        </w:numPr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Arial" w:hAnsi="Arial" w:cs="Arial"/>
          <w:sz w:val="20"/>
          <w:szCs w:val="20"/>
        </w:rPr>
        <w:t>There are many reference standards for the installation procedures and recommendations for finished flooring applicat</w:t>
      </w:r>
      <w:r w:rsidR="00AB0D62">
        <w:rPr>
          <w:rFonts w:ascii="Arial" w:hAnsi="Arial" w:cs="Arial"/>
          <w:sz w:val="20"/>
          <w:szCs w:val="20"/>
        </w:rPr>
        <w:t xml:space="preserve">ions over gypsum </w:t>
      </w:r>
      <w:proofErr w:type="spellStart"/>
      <w:r w:rsidR="00AB0D62">
        <w:rPr>
          <w:rFonts w:ascii="Arial" w:hAnsi="Arial" w:cs="Arial"/>
          <w:sz w:val="20"/>
          <w:szCs w:val="20"/>
        </w:rPr>
        <w:t>underlayments</w:t>
      </w:r>
      <w:proofErr w:type="spellEnd"/>
      <w:r w:rsidR="00AB0D62">
        <w:rPr>
          <w:rFonts w:ascii="Arial" w:hAnsi="Arial" w:cs="Arial"/>
          <w:sz w:val="20"/>
          <w:szCs w:val="20"/>
        </w:rPr>
        <w:t>.</w:t>
      </w:r>
      <w:r w:rsidRPr="00AB0D62">
        <w:rPr>
          <w:rFonts w:ascii="Arial" w:hAnsi="Arial" w:cs="Arial"/>
          <w:sz w:val="20"/>
          <w:szCs w:val="20"/>
        </w:rPr>
        <w:t xml:space="preserve"> These include instructions of the manufacturers of the finished flooring, adhesives and thin-set as well as national agency referenc</w:t>
      </w:r>
      <w:r w:rsidR="00AB0D62">
        <w:rPr>
          <w:rFonts w:ascii="Arial" w:hAnsi="Arial" w:cs="Arial"/>
          <w:sz w:val="20"/>
          <w:szCs w:val="20"/>
        </w:rPr>
        <w:t>e standards. </w:t>
      </w:r>
      <w:r w:rsidRPr="00AB0D62">
        <w:rPr>
          <w:rFonts w:ascii="Arial" w:hAnsi="Arial" w:cs="Arial"/>
          <w:sz w:val="20"/>
          <w:szCs w:val="20"/>
        </w:rPr>
        <w:t xml:space="preserve">The national standards are listed below: </w:t>
      </w:r>
    </w:p>
    <w:tbl>
      <w:tblPr>
        <w:tblW w:w="4158" w:type="dxa"/>
        <w:tblInd w:w="13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2340"/>
      </w:tblGrid>
      <w:tr w:rsidR="002749EF" w:rsidRPr="00AB0D62" w14:paraId="435ECF45" w14:textId="77777777" w:rsidTr="002749EF">
        <w:trPr>
          <w:trHeight w:val="315"/>
        </w:trPr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F7A0B" w14:textId="77777777" w:rsidR="002749EF" w:rsidRPr="00AB0D62" w:rsidRDefault="002749EF" w:rsidP="002749E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0D62">
              <w:rPr>
                <w:rFonts w:ascii="Arial" w:hAnsi="Arial" w:cs="Arial"/>
                <w:sz w:val="20"/>
                <w:szCs w:val="20"/>
              </w:rPr>
              <w:br w:type="page"/>
            </w:r>
            <w:r w:rsidRPr="00AB0D62">
              <w:rPr>
                <w:rFonts w:ascii="Arial" w:hAnsi="Arial" w:cs="Arial"/>
                <w:sz w:val="20"/>
                <w:szCs w:val="20"/>
              </w:rPr>
              <w:br w:type="page"/>
            </w:r>
            <w:r w:rsidRPr="00AB0D6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Flooring Type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9AD6C" w14:textId="77777777" w:rsidR="002749EF" w:rsidRPr="00AB0D62" w:rsidRDefault="002749EF" w:rsidP="002749E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0D6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Reference Standard</w:t>
            </w:r>
          </w:p>
        </w:tc>
      </w:tr>
      <w:tr w:rsidR="002749EF" w:rsidRPr="00AB0D62" w14:paraId="64B6C93A" w14:textId="77777777" w:rsidTr="002749EF">
        <w:trPr>
          <w:trHeight w:val="300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42508A" w14:textId="77777777" w:rsidR="002749EF" w:rsidRPr="00AB0D62" w:rsidRDefault="002749EF" w:rsidP="002749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D62">
              <w:rPr>
                <w:rFonts w:ascii="Arial" w:hAnsi="Arial" w:cs="Arial"/>
                <w:color w:val="000000"/>
                <w:sz w:val="20"/>
                <w:szCs w:val="20"/>
              </w:rPr>
              <w:t xml:space="preserve">Resilient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187E6C" w14:textId="77777777" w:rsidR="002749EF" w:rsidRPr="00AB0D62" w:rsidRDefault="002749EF" w:rsidP="002749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D62">
              <w:rPr>
                <w:rFonts w:ascii="Arial" w:hAnsi="Arial" w:cs="Arial"/>
                <w:color w:val="000000"/>
                <w:sz w:val="20"/>
                <w:szCs w:val="20"/>
              </w:rPr>
              <w:t>ASTM F2419</w:t>
            </w:r>
          </w:p>
        </w:tc>
      </w:tr>
      <w:tr w:rsidR="002749EF" w:rsidRPr="00AB0D62" w14:paraId="2EEEAF28" w14:textId="77777777" w:rsidTr="002749EF">
        <w:trPr>
          <w:trHeight w:val="300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2A7A9" w14:textId="77777777" w:rsidR="002749EF" w:rsidRPr="00AB0D62" w:rsidRDefault="002749EF" w:rsidP="002749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D62">
              <w:rPr>
                <w:rFonts w:ascii="Arial" w:hAnsi="Arial" w:cs="Arial"/>
                <w:color w:val="000000"/>
                <w:sz w:val="20"/>
                <w:szCs w:val="20"/>
              </w:rPr>
              <w:t>Ceramic Tile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6E652" w14:textId="77777777" w:rsidR="002749EF" w:rsidRPr="00AB0D62" w:rsidRDefault="002749EF" w:rsidP="002749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D62">
              <w:rPr>
                <w:rFonts w:ascii="Arial" w:hAnsi="Arial" w:cs="Arial"/>
                <w:color w:val="000000"/>
                <w:sz w:val="20"/>
                <w:szCs w:val="20"/>
              </w:rPr>
              <w:t>TCNA F180</w:t>
            </w:r>
          </w:p>
        </w:tc>
      </w:tr>
      <w:tr w:rsidR="002749EF" w:rsidRPr="00AB0D62" w14:paraId="4279250E" w14:textId="77777777" w:rsidTr="002749EF">
        <w:trPr>
          <w:trHeight w:val="315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2636E" w14:textId="77777777" w:rsidR="002749EF" w:rsidRPr="00AB0D62" w:rsidRDefault="002749EF" w:rsidP="002749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D62">
              <w:rPr>
                <w:rFonts w:ascii="Arial" w:hAnsi="Arial" w:cs="Arial"/>
                <w:color w:val="000000"/>
                <w:sz w:val="20"/>
                <w:szCs w:val="20"/>
              </w:rPr>
              <w:t>Wood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D3AE4" w14:textId="77777777" w:rsidR="002749EF" w:rsidRPr="00AB0D62" w:rsidRDefault="002749EF" w:rsidP="002749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D62">
              <w:rPr>
                <w:rFonts w:ascii="Arial" w:hAnsi="Arial" w:cs="Arial"/>
                <w:color w:val="000000"/>
                <w:sz w:val="20"/>
                <w:szCs w:val="20"/>
              </w:rPr>
              <w:t>NWFA Instructions</w:t>
            </w:r>
          </w:p>
        </w:tc>
      </w:tr>
    </w:tbl>
    <w:p w14:paraId="3C8F56F7" w14:textId="77777777" w:rsidR="002749EF" w:rsidRPr="00AB0D62" w:rsidRDefault="002749EF" w:rsidP="002749EF">
      <w:pPr>
        <w:spacing w:line="240" w:lineRule="exact"/>
        <w:ind w:left="720"/>
        <w:rPr>
          <w:rFonts w:ascii="Arial" w:hAnsi="Arial" w:cs="Arial"/>
          <w:sz w:val="20"/>
          <w:szCs w:val="20"/>
        </w:rPr>
      </w:pPr>
    </w:p>
    <w:p w14:paraId="4880A551" w14:textId="0ED627AE" w:rsidR="00AB0D62" w:rsidRDefault="00AB0D62" w:rsidP="00AB0D62">
      <w:pPr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3.05 PRECAUTIONS AND LIMITATIONS</w:t>
      </w:r>
    </w:p>
    <w:p w14:paraId="40DA3954" w14:textId="77777777" w:rsidR="00AB0D62" w:rsidRPr="00AB0D62" w:rsidRDefault="00AB0D62" w:rsidP="00AB0D62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</w:p>
    <w:p w14:paraId="572C5246" w14:textId="77777777" w:rsidR="00AB0D62" w:rsidRPr="00AB0D62" w:rsidRDefault="00AB0D62" w:rsidP="00AB0D62">
      <w:pPr>
        <w:numPr>
          <w:ilvl w:val="0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Do not use in exterior applications. For Interior use only.</w:t>
      </w:r>
    </w:p>
    <w:p w14:paraId="5036B78A" w14:textId="77777777" w:rsidR="00AB0D62" w:rsidRPr="00AB0D62" w:rsidRDefault="00AB0D62" w:rsidP="00AB0D62">
      <w:pPr>
        <w:numPr>
          <w:ilvl w:val="0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b/>
          <w:bCs/>
          <w:color w:val="1A1718"/>
          <w:sz w:val="20"/>
          <w:szCs w:val="20"/>
        </w:rPr>
        <w:t>Do not use:</w:t>
      </w:r>
    </w:p>
    <w:p w14:paraId="509C6A3B" w14:textId="1218079F" w:rsidR="00AB0D62" w:rsidRPr="00AB0D62" w:rsidRDefault="00AB0D62" w:rsidP="00AB0D62">
      <w:pPr>
        <w:numPr>
          <w:ilvl w:val="1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Where hydrostatic pressure (water) is present or moisture emissions exceeds level permitted for installed floor covering.</w:t>
      </w:r>
    </w:p>
    <w:p w14:paraId="43833DA2" w14:textId="1150CFB0" w:rsidR="00AB0D62" w:rsidRPr="00AB0D62" w:rsidRDefault="00AB0D62" w:rsidP="00AB0D62">
      <w:pPr>
        <w:numPr>
          <w:ilvl w:val="1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Where surface or ambient</w:t>
      </w:r>
      <w:r w:rsidR="00AB72D7">
        <w:rPr>
          <w:rFonts w:ascii="Helvetica" w:eastAsiaTheme="minorEastAsia" w:hAnsi="Helvetica" w:cs="Helvetica"/>
          <w:color w:val="1A1718"/>
          <w:sz w:val="20"/>
          <w:szCs w:val="20"/>
        </w:rPr>
        <w:t xml:space="preserve"> temperature falls to or below </w:t>
      </w: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5</w:t>
      </w:r>
      <w:r w:rsidR="00AB72D7">
        <w:rPr>
          <w:rFonts w:ascii="Helvetica" w:eastAsiaTheme="minorEastAsia" w:hAnsi="Helvetica" w:cs="Helvetica"/>
          <w:color w:val="1A1718"/>
          <w:sz w:val="20"/>
          <w:szCs w:val="20"/>
        </w:rPr>
        <w:t>0</w:t>
      </w: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°F 72 hours before or after installation.</w:t>
      </w:r>
    </w:p>
    <w:p w14:paraId="7F8F89E6" w14:textId="77777777" w:rsidR="00AB0D62" w:rsidRPr="00AB0D62" w:rsidRDefault="00AB0D62" w:rsidP="00AB0D62">
      <w:pPr>
        <w:numPr>
          <w:ilvl w:val="1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 xml:space="preserve">As a </w:t>
      </w:r>
      <w:proofErr w:type="spellStart"/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trowelled</w:t>
      </w:r>
      <w:proofErr w:type="spellEnd"/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 xml:space="preserve"> patch or at less than natural minimum flow thickness.</w:t>
      </w:r>
    </w:p>
    <w:p w14:paraId="0BD048B3" w14:textId="77777777" w:rsidR="00AB0D62" w:rsidRPr="00AB0D62" w:rsidRDefault="00AB0D62" w:rsidP="00AB0D62">
      <w:pPr>
        <w:numPr>
          <w:ilvl w:val="1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Exterior, exposed applications or as a wear surface.</w:t>
      </w:r>
    </w:p>
    <w:p w14:paraId="0417CB70" w14:textId="0563FBE2" w:rsidR="00AB0D62" w:rsidRPr="00AB0D62" w:rsidRDefault="00AB0D62" w:rsidP="00AB0D62">
      <w:pPr>
        <w:numPr>
          <w:ilvl w:val="0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GSL is not a wear surface.</w:t>
      </w:r>
    </w:p>
    <w:p w14:paraId="37F40DE9" w14:textId="0BA5F9C9" w:rsidR="00AB0D62" w:rsidRPr="00AB0D62" w:rsidRDefault="00AB0D62" w:rsidP="00AB0D62">
      <w:pPr>
        <w:numPr>
          <w:ilvl w:val="0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Do not install without tongue and groove subfloor unless utilizing back bracing or filling all joints.</w:t>
      </w:r>
    </w:p>
    <w:p w14:paraId="1941345F" w14:textId="77777777" w:rsidR="00AB0D62" w:rsidRPr="00AB0D62" w:rsidRDefault="00AB0D62" w:rsidP="00AB0D62">
      <w:pPr>
        <w:numPr>
          <w:ilvl w:val="0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Check joist deflection and assure performance greater than L/360 </w:t>
      </w:r>
    </w:p>
    <w:p w14:paraId="255476B0" w14:textId="77777777" w:rsidR="00AB0D62" w:rsidRPr="00AB0D62" w:rsidRDefault="00AB0D62" w:rsidP="00AB0D62">
      <w:pPr>
        <w:numPr>
          <w:ilvl w:val="0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Assure building is completely enclosed, including windows and roof.</w:t>
      </w:r>
    </w:p>
    <w:p w14:paraId="4286329B" w14:textId="04F6EEB8" w:rsidR="00AB0D62" w:rsidRPr="00AB0D62" w:rsidRDefault="00AB0D62" w:rsidP="00AB0D62">
      <w:pPr>
        <w:numPr>
          <w:ilvl w:val="0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Installatio</w:t>
      </w:r>
      <w:r w:rsidR="0067151E">
        <w:rPr>
          <w:rFonts w:ascii="Helvetica" w:eastAsiaTheme="minorEastAsia" w:hAnsi="Helvetica" w:cs="Helvetica"/>
          <w:color w:val="1A1718"/>
          <w:sz w:val="20"/>
          <w:szCs w:val="20"/>
        </w:rPr>
        <w:t xml:space="preserve">n temperature must be </w:t>
      </w: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5</w:t>
      </w:r>
      <w:r w:rsidR="0067151E">
        <w:rPr>
          <w:rFonts w:ascii="Helvetica" w:eastAsiaTheme="minorEastAsia" w:hAnsi="Helvetica" w:cs="Helvetica"/>
          <w:color w:val="1A1718"/>
          <w:sz w:val="20"/>
          <w:szCs w:val="20"/>
        </w:rPr>
        <w:t>0</w:t>
      </w: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>ºF and rising.</w:t>
      </w:r>
    </w:p>
    <w:p w14:paraId="2047785A" w14:textId="774E231D" w:rsidR="00AB0D62" w:rsidRPr="00AB0D62" w:rsidRDefault="00AB0D62" w:rsidP="00AB0D62">
      <w:pPr>
        <w:numPr>
          <w:ilvl w:val="0"/>
          <w:numId w:val="17"/>
        </w:numPr>
        <w:spacing w:line="240" w:lineRule="exact"/>
        <w:rPr>
          <w:rFonts w:ascii="Arial" w:hAnsi="Arial" w:cs="Arial"/>
          <w:sz w:val="20"/>
          <w:szCs w:val="20"/>
        </w:rPr>
      </w:pPr>
      <w:r w:rsidRPr="00AB0D62">
        <w:rPr>
          <w:rFonts w:ascii="Helvetica" w:eastAsiaTheme="minorEastAsia" w:hAnsi="Helvetica" w:cs="Helvetica"/>
          <w:color w:val="1A1718"/>
          <w:sz w:val="20"/>
          <w:szCs w:val="20"/>
        </w:rPr>
        <w:t xml:space="preserve">Provide ventilation after placement of GSL. </w:t>
      </w:r>
    </w:p>
    <w:p w14:paraId="686D6BDE" w14:textId="77777777" w:rsidR="002749EF" w:rsidRDefault="002749EF" w:rsidP="00AB0D62">
      <w:pPr>
        <w:spacing w:line="240" w:lineRule="exact"/>
        <w:rPr>
          <w:rFonts w:ascii="Arial" w:hAnsi="Arial" w:cs="Arial"/>
          <w:sz w:val="20"/>
          <w:szCs w:val="20"/>
        </w:rPr>
      </w:pPr>
    </w:p>
    <w:p w14:paraId="0A52FE4E" w14:textId="77777777" w:rsidR="00AB0D62" w:rsidRPr="00AB0D62" w:rsidRDefault="00AB0D62" w:rsidP="002749EF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14:paraId="48D02426" w14:textId="77777777" w:rsidR="002749EF" w:rsidRPr="00AB0D62" w:rsidRDefault="002749EF" w:rsidP="002749EF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AB0D62">
        <w:rPr>
          <w:rFonts w:ascii="Arial" w:hAnsi="Arial" w:cs="Arial"/>
          <w:sz w:val="20"/>
          <w:szCs w:val="20"/>
        </w:rPr>
        <w:t>END OF SECTION</w:t>
      </w:r>
    </w:p>
    <w:p w14:paraId="7407B359" w14:textId="77777777" w:rsidR="000F3F26" w:rsidRDefault="000F3F26"/>
    <w:sectPr w:rsidR="000F3F26" w:rsidSect="002749EF">
      <w:headerReference w:type="even" r:id="rId9"/>
      <w:headerReference w:type="default" r:id="rId10"/>
      <w:pgSz w:w="12240" w:h="15840"/>
      <w:pgMar w:top="1152" w:right="1152" w:bottom="81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22D0A" w14:textId="77777777" w:rsidR="00B8510C" w:rsidRDefault="00B8510C">
      <w:r>
        <w:separator/>
      </w:r>
    </w:p>
  </w:endnote>
  <w:endnote w:type="continuationSeparator" w:id="0">
    <w:p w14:paraId="5CF832E5" w14:textId="77777777" w:rsidR="00B8510C" w:rsidRDefault="00B8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DD227" w14:textId="77777777" w:rsidR="00B8510C" w:rsidRDefault="00B8510C">
      <w:r>
        <w:separator/>
      </w:r>
    </w:p>
  </w:footnote>
  <w:footnote w:type="continuationSeparator" w:id="0">
    <w:p w14:paraId="6C98EFC5" w14:textId="77777777" w:rsidR="00B8510C" w:rsidRDefault="00B85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9EC1E" w14:textId="77777777" w:rsidR="00353025" w:rsidRDefault="00353025" w:rsidP="002749E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D40276" w14:textId="77777777" w:rsidR="00353025" w:rsidRDefault="00353025" w:rsidP="002749E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E70F3" w14:textId="77777777" w:rsidR="00353025" w:rsidRPr="00832C82" w:rsidRDefault="00353025" w:rsidP="002749EF">
    <w:pPr>
      <w:pStyle w:val="Header"/>
      <w:framePr w:wrap="around" w:vAnchor="text" w:hAnchor="margin" w:xAlign="right" w:y="1"/>
      <w:rPr>
        <w:rStyle w:val="PageNumber"/>
        <w:rFonts w:ascii="Arial" w:hAnsi="Arial" w:cs="Arial"/>
        <w:sz w:val="23"/>
        <w:szCs w:val="23"/>
      </w:rPr>
    </w:pPr>
    <w:r w:rsidRPr="00832C82">
      <w:rPr>
        <w:rStyle w:val="PageNumber"/>
        <w:rFonts w:ascii="Arial" w:hAnsi="Arial" w:cs="Arial"/>
        <w:sz w:val="23"/>
        <w:szCs w:val="23"/>
      </w:rPr>
      <w:fldChar w:fldCharType="begin"/>
    </w:r>
    <w:r w:rsidRPr="00832C82">
      <w:rPr>
        <w:rStyle w:val="PageNumber"/>
        <w:rFonts w:ascii="Arial" w:hAnsi="Arial" w:cs="Arial"/>
        <w:sz w:val="23"/>
        <w:szCs w:val="23"/>
      </w:rPr>
      <w:instrText xml:space="preserve">PAGE  </w:instrText>
    </w:r>
    <w:r w:rsidRPr="00832C82">
      <w:rPr>
        <w:rStyle w:val="PageNumber"/>
        <w:rFonts w:ascii="Arial" w:hAnsi="Arial" w:cs="Arial"/>
        <w:sz w:val="23"/>
        <w:szCs w:val="23"/>
      </w:rPr>
      <w:fldChar w:fldCharType="separate"/>
    </w:r>
    <w:r w:rsidR="00FC793F">
      <w:rPr>
        <w:rStyle w:val="PageNumber"/>
        <w:rFonts w:ascii="Arial" w:hAnsi="Arial" w:cs="Arial"/>
        <w:noProof/>
        <w:sz w:val="23"/>
        <w:szCs w:val="23"/>
      </w:rPr>
      <w:t>1</w:t>
    </w:r>
    <w:r w:rsidRPr="00832C82">
      <w:rPr>
        <w:rStyle w:val="PageNumber"/>
        <w:rFonts w:ascii="Arial" w:hAnsi="Arial" w:cs="Arial"/>
        <w:sz w:val="23"/>
        <w:szCs w:val="23"/>
      </w:rPr>
      <w:fldChar w:fldCharType="end"/>
    </w:r>
  </w:p>
  <w:p w14:paraId="638FF0D1" w14:textId="77777777" w:rsidR="00353025" w:rsidRDefault="00353025" w:rsidP="002749E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4B14"/>
    <w:multiLevelType w:val="multilevel"/>
    <w:tmpl w:val="074C48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 w15:restartNumberingAfterBreak="0">
    <w:nsid w:val="0AC55051"/>
    <w:multiLevelType w:val="multilevel"/>
    <w:tmpl w:val="00D07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2" w15:restartNumberingAfterBreak="0">
    <w:nsid w:val="17AB415F"/>
    <w:multiLevelType w:val="multilevel"/>
    <w:tmpl w:val="2C6446C8"/>
    <w:lvl w:ilvl="0">
      <w:start w:val="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3801C47"/>
    <w:multiLevelType w:val="multilevel"/>
    <w:tmpl w:val="074C48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4" w15:restartNumberingAfterBreak="0">
    <w:nsid w:val="250A1D27"/>
    <w:multiLevelType w:val="multilevel"/>
    <w:tmpl w:val="29FCF82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5" w15:restartNumberingAfterBreak="0">
    <w:nsid w:val="2BCA24F5"/>
    <w:multiLevelType w:val="multilevel"/>
    <w:tmpl w:val="074C48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6" w15:restartNumberingAfterBreak="0">
    <w:nsid w:val="3110798B"/>
    <w:multiLevelType w:val="multilevel"/>
    <w:tmpl w:val="29FCF82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7" w15:restartNumberingAfterBreak="0">
    <w:nsid w:val="36435773"/>
    <w:multiLevelType w:val="multilevel"/>
    <w:tmpl w:val="074C48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8" w15:restartNumberingAfterBreak="0">
    <w:nsid w:val="366C069D"/>
    <w:multiLevelType w:val="multilevel"/>
    <w:tmpl w:val="00D07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9" w15:restartNumberingAfterBreak="0">
    <w:nsid w:val="3784116C"/>
    <w:multiLevelType w:val="multilevel"/>
    <w:tmpl w:val="074C48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0" w15:restartNumberingAfterBreak="0">
    <w:nsid w:val="43CC226A"/>
    <w:multiLevelType w:val="multilevel"/>
    <w:tmpl w:val="00D07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1" w15:restartNumberingAfterBreak="0">
    <w:nsid w:val="4FC75C82"/>
    <w:multiLevelType w:val="hybridMultilevel"/>
    <w:tmpl w:val="68B0942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194F22"/>
    <w:multiLevelType w:val="multilevel"/>
    <w:tmpl w:val="074C48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3" w15:restartNumberingAfterBreak="0">
    <w:nsid w:val="5C1318E6"/>
    <w:multiLevelType w:val="hybridMultilevel"/>
    <w:tmpl w:val="D29E8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A6540"/>
    <w:multiLevelType w:val="multilevel"/>
    <w:tmpl w:val="1BF29C1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0787055"/>
    <w:multiLevelType w:val="multilevel"/>
    <w:tmpl w:val="074C48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6" w15:restartNumberingAfterBreak="0">
    <w:nsid w:val="70E07E6D"/>
    <w:multiLevelType w:val="multilevel"/>
    <w:tmpl w:val="074C48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7" w15:restartNumberingAfterBreak="0">
    <w:nsid w:val="75574F86"/>
    <w:multiLevelType w:val="hybridMultilevel"/>
    <w:tmpl w:val="84484CCA"/>
    <w:lvl w:ilvl="0" w:tplc="9A147FC2">
      <w:start w:val="1"/>
      <w:numFmt w:val="upperLetter"/>
      <w:lvlText w:val="%1."/>
      <w:lvlJc w:val="left"/>
      <w:pPr>
        <w:ind w:left="1800" w:hanging="72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636EB1"/>
    <w:multiLevelType w:val="multilevel"/>
    <w:tmpl w:val="074C48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6"/>
  </w:num>
  <w:num w:numId="5">
    <w:abstractNumId w:val="7"/>
  </w:num>
  <w:num w:numId="6">
    <w:abstractNumId w:val="12"/>
  </w:num>
  <w:num w:numId="7">
    <w:abstractNumId w:val="15"/>
  </w:num>
  <w:num w:numId="8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17"/>
  </w:num>
  <w:num w:numId="13">
    <w:abstractNumId w:val="11"/>
  </w:num>
  <w:num w:numId="14">
    <w:abstractNumId w:val="13"/>
  </w:num>
  <w:num w:numId="15">
    <w:abstractNumId w:val="8"/>
  </w:num>
  <w:num w:numId="16">
    <w:abstractNumId w:val="4"/>
  </w:num>
  <w:num w:numId="17">
    <w:abstractNumId w:val="16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9EF"/>
    <w:rsid w:val="00037557"/>
    <w:rsid w:val="0005391E"/>
    <w:rsid w:val="000F3F26"/>
    <w:rsid w:val="001510C6"/>
    <w:rsid w:val="0016173C"/>
    <w:rsid w:val="00232334"/>
    <w:rsid w:val="002749EF"/>
    <w:rsid w:val="002C4DD9"/>
    <w:rsid w:val="0034389E"/>
    <w:rsid w:val="00353025"/>
    <w:rsid w:val="003F4666"/>
    <w:rsid w:val="00406A48"/>
    <w:rsid w:val="00454361"/>
    <w:rsid w:val="004856EA"/>
    <w:rsid w:val="00565BC2"/>
    <w:rsid w:val="00595335"/>
    <w:rsid w:val="00613F26"/>
    <w:rsid w:val="00615202"/>
    <w:rsid w:val="0067151E"/>
    <w:rsid w:val="0067241D"/>
    <w:rsid w:val="006B4D46"/>
    <w:rsid w:val="006C49BF"/>
    <w:rsid w:val="006D7586"/>
    <w:rsid w:val="008247AF"/>
    <w:rsid w:val="008C162F"/>
    <w:rsid w:val="00910D1D"/>
    <w:rsid w:val="0094470C"/>
    <w:rsid w:val="00951133"/>
    <w:rsid w:val="00986132"/>
    <w:rsid w:val="009F6A90"/>
    <w:rsid w:val="00AB0D62"/>
    <w:rsid w:val="00AB72D7"/>
    <w:rsid w:val="00B8510C"/>
    <w:rsid w:val="00BF6223"/>
    <w:rsid w:val="00E22A8B"/>
    <w:rsid w:val="00EB0453"/>
    <w:rsid w:val="00F053BD"/>
    <w:rsid w:val="00F20FD8"/>
    <w:rsid w:val="00FC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DA8F5"/>
  <w14:defaultImageDpi w14:val="300"/>
  <w15:docId w15:val="{7C38D16A-613A-5242-A1D4-7277705B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9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20FD8"/>
    <w:pPr>
      <w:keepNext/>
      <w:tabs>
        <w:tab w:val="left" w:pos="-1800"/>
        <w:tab w:val="left" w:pos="-1080"/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7920"/>
      </w:tabs>
      <w:suppressAutoHyphens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qFormat/>
    <w:rsid w:val="00F20FD8"/>
    <w:pPr>
      <w:keepNext/>
      <w:tabs>
        <w:tab w:val="left" w:pos="-1800"/>
        <w:tab w:val="left" w:pos="-1080"/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7920"/>
      </w:tabs>
      <w:suppressAutoHyphens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749E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749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749E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749EF"/>
    <w:rPr>
      <w:rFonts w:ascii="Times New Roman" w:eastAsia="Times New Roman" w:hAnsi="Times New Roman" w:cs="Times New Roman"/>
      <w:lang w:val="x-none" w:eastAsia="x-none"/>
    </w:rPr>
  </w:style>
  <w:style w:type="character" w:styleId="PageNumber">
    <w:name w:val="page number"/>
    <w:uiPriority w:val="99"/>
    <w:rsid w:val="002749EF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F20FD8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F20FD8"/>
    <w:rPr>
      <w:rFonts w:ascii="Arial" w:eastAsia="Times New Roman" w:hAnsi="Arial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F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D8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20F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F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enebuildin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Keene Building Products</Company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Gibson</dc:creator>
  <cp:keywords/>
  <dc:description/>
  <cp:lastModifiedBy>Melanie Debelak</cp:lastModifiedBy>
  <cp:revision>8</cp:revision>
  <dcterms:created xsi:type="dcterms:W3CDTF">2016-02-15T16:47:00Z</dcterms:created>
  <dcterms:modified xsi:type="dcterms:W3CDTF">2018-09-13T18:08:00Z</dcterms:modified>
</cp:coreProperties>
</file>